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3DA" w:rsidRPr="0038198D" w:rsidRDefault="00731948" w:rsidP="0038198D">
      <w:pPr>
        <w:jc w:val="center"/>
        <w:rPr>
          <w:b/>
          <w:bCs/>
          <w:lang w:val="id-ID"/>
        </w:rPr>
      </w:pPr>
      <w:r w:rsidRPr="0038198D">
        <w:rPr>
          <w:b/>
          <w:bCs/>
          <w:lang w:val="fi-FI"/>
        </w:rPr>
        <w:t>PERENCANAAN</w:t>
      </w:r>
      <w:r w:rsidRPr="0038198D">
        <w:rPr>
          <w:b/>
          <w:bCs/>
          <w:lang w:val="id-ID"/>
        </w:rPr>
        <w:t xml:space="preserve"> </w:t>
      </w:r>
      <w:r w:rsidRPr="0038198D">
        <w:rPr>
          <w:b/>
          <w:bCs/>
          <w:lang w:val="fi-FI"/>
        </w:rPr>
        <w:t>BANGUNA</w:t>
      </w:r>
      <w:r w:rsidRPr="0038198D">
        <w:rPr>
          <w:b/>
          <w:bCs/>
          <w:lang w:val="id-ID"/>
        </w:rPr>
        <w:t>N</w:t>
      </w:r>
      <w:r w:rsidRPr="0038198D">
        <w:rPr>
          <w:b/>
          <w:bCs/>
          <w:lang w:val="fi-FI"/>
        </w:rPr>
        <w:t xml:space="preserve"> INSTALASI PENGOLAHAN AIR LIMBAH (IPAL) </w:t>
      </w:r>
      <w:r w:rsidRPr="0038198D">
        <w:rPr>
          <w:b/>
          <w:bCs/>
          <w:lang w:val="id-ID"/>
        </w:rPr>
        <w:t xml:space="preserve">PABRIK </w:t>
      </w:r>
      <w:r w:rsidRPr="0038198D">
        <w:rPr>
          <w:b/>
          <w:bCs/>
          <w:lang w:val="fi-FI"/>
        </w:rPr>
        <w:t>KARET PTPN XII KEBUN GLANTANGAN</w:t>
      </w:r>
      <w:r w:rsidRPr="0038198D">
        <w:rPr>
          <w:b/>
          <w:bCs/>
          <w:lang w:val="id-ID"/>
        </w:rPr>
        <w:t xml:space="preserve"> MENGGUNAKAN BIOFILTER ANAEROB-AEROB TERCELUP</w:t>
      </w:r>
    </w:p>
    <w:p w:rsidR="00731948" w:rsidRPr="0038198D" w:rsidRDefault="00731948" w:rsidP="0038198D">
      <w:pPr>
        <w:jc w:val="center"/>
        <w:rPr>
          <w:b/>
          <w:bCs/>
          <w:lang w:val="id-ID"/>
        </w:rPr>
      </w:pPr>
    </w:p>
    <w:p w:rsidR="00731948" w:rsidRPr="0038198D" w:rsidRDefault="00731948" w:rsidP="0038198D">
      <w:pPr>
        <w:pStyle w:val="NormalWeb"/>
        <w:spacing w:before="0" w:beforeAutospacing="0" w:after="0" w:afterAutospacing="0"/>
        <w:jc w:val="center"/>
        <w:rPr>
          <w:b/>
          <w:bCs/>
          <w:color w:val="000000"/>
          <w:sz w:val="22"/>
          <w:szCs w:val="22"/>
        </w:rPr>
      </w:pPr>
      <w:r w:rsidRPr="0038198D">
        <w:rPr>
          <w:b/>
          <w:sz w:val="22"/>
          <w:szCs w:val="22"/>
        </w:rPr>
        <w:t>DESIGN</w:t>
      </w:r>
      <w:r w:rsidRPr="0038198D">
        <w:rPr>
          <w:sz w:val="22"/>
          <w:szCs w:val="22"/>
        </w:rPr>
        <w:t xml:space="preserve"> </w:t>
      </w:r>
      <w:r w:rsidRPr="0038198D">
        <w:rPr>
          <w:b/>
          <w:bCs/>
          <w:color w:val="000000"/>
          <w:sz w:val="22"/>
          <w:szCs w:val="22"/>
        </w:rPr>
        <w:t>OF WASTEWATER TREATMENT PLANT (WWTP) PTPN XII GLANTANGAN GARDEN RUBBER PLANT USING SUBMERGED ANAEROBIC-AEROBIC BIOFILTER</w:t>
      </w:r>
    </w:p>
    <w:p w:rsidR="00B23E70" w:rsidRPr="0038198D" w:rsidRDefault="00B23E70" w:rsidP="0038198D">
      <w:pPr>
        <w:jc w:val="center"/>
      </w:pPr>
    </w:p>
    <w:p w:rsidR="0002471F" w:rsidRPr="0038198D" w:rsidRDefault="0002471F" w:rsidP="0038198D">
      <w:pPr>
        <w:jc w:val="center"/>
      </w:pPr>
      <w:r w:rsidRPr="0038198D">
        <w:rPr>
          <w:vertAlign w:val="superscript"/>
        </w:rPr>
        <w:t>1)</w:t>
      </w:r>
      <w:r w:rsidR="00731948" w:rsidRPr="0038198D">
        <w:t xml:space="preserve"> Astrina Dassie</w:t>
      </w:r>
      <w:r w:rsidRPr="0038198D">
        <w:t xml:space="preserve">, </w:t>
      </w:r>
      <w:r w:rsidRPr="0038198D">
        <w:rPr>
          <w:vertAlign w:val="superscript"/>
        </w:rPr>
        <w:t>2)</w:t>
      </w:r>
      <w:r w:rsidRPr="0038198D">
        <w:t xml:space="preserve"> Candra Dwi Ratna .W, </w:t>
      </w:r>
      <w:r w:rsidRPr="0038198D">
        <w:rPr>
          <w:vertAlign w:val="superscript"/>
        </w:rPr>
        <w:t>3)</w:t>
      </w:r>
      <w:r w:rsidR="00731948" w:rsidRPr="0038198D">
        <w:t xml:space="preserve"> Hery Setyobudiarso</w:t>
      </w:r>
    </w:p>
    <w:p w:rsidR="0002471F" w:rsidRPr="0038198D" w:rsidRDefault="0002471F" w:rsidP="0038198D">
      <w:pPr>
        <w:jc w:val="center"/>
      </w:pPr>
      <w:r w:rsidRPr="0038198D">
        <w:rPr>
          <w:vertAlign w:val="superscript"/>
        </w:rPr>
        <w:t>1,2,3)</w:t>
      </w:r>
      <w:r w:rsidRPr="0038198D">
        <w:t xml:space="preserve"> Prodi Teknik Lingkungan</w:t>
      </w:r>
    </w:p>
    <w:p w:rsidR="0002471F" w:rsidRPr="0038198D" w:rsidRDefault="0002471F" w:rsidP="0038198D">
      <w:pPr>
        <w:jc w:val="center"/>
      </w:pPr>
      <w:r w:rsidRPr="0038198D">
        <w:t>Fakultas Teknik Sipil Dan Perencanaan, Institut Teknologi Nasional Malang</w:t>
      </w:r>
    </w:p>
    <w:p w:rsidR="0002471F" w:rsidRPr="0038198D" w:rsidRDefault="0002471F" w:rsidP="0038198D">
      <w:pPr>
        <w:jc w:val="center"/>
      </w:pPr>
      <w:r w:rsidRPr="0038198D">
        <w:t xml:space="preserve">Email : </w:t>
      </w:r>
      <w:r w:rsidRPr="0038198D">
        <w:rPr>
          <w:vertAlign w:val="superscript"/>
        </w:rPr>
        <w:t>1)</w:t>
      </w:r>
      <w:r w:rsidRPr="0038198D">
        <w:t xml:space="preserve"> </w:t>
      </w:r>
      <w:hyperlink r:id="rId8" w:history="1">
        <w:r w:rsidR="00731948" w:rsidRPr="0038198D">
          <w:rPr>
            <w:rStyle w:val="Hyperlink"/>
          </w:rPr>
          <w:t>astrinadassie05@gmail.com</w:t>
        </w:r>
      </w:hyperlink>
      <w:r w:rsidRPr="0038198D">
        <w:t xml:space="preserve"> </w:t>
      </w:r>
      <w:r w:rsidRPr="0038198D">
        <w:rPr>
          <w:vertAlign w:val="superscript"/>
        </w:rPr>
        <w:t>2)</w:t>
      </w:r>
      <w:r w:rsidRPr="0038198D">
        <w:t xml:space="preserve"> </w:t>
      </w:r>
      <w:hyperlink r:id="rId9" w:history="1">
        <w:r w:rsidR="00731948" w:rsidRPr="0038198D">
          <w:rPr>
            <w:rStyle w:val="Hyperlink"/>
          </w:rPr>
          <w:t>Candra_wulandari@lecturer.itn.ac.id</w:t>
        </w:r>
      </w:hyperlink>
    </w:p>
    <w:p w:rsidR="0002471F" w:rsidRPr="0038198D" w:rsidRDefault="0002471F" w:rsidP="0038198D">
      <w:pPr>
        <w:jc w:val="center"/>
      </w:pPr>
      <w:r w:rsidRPr="0038198D">
        <w:rPr>
          <w:vertAlign w:val="superscript"/>
        </w:rPr>
        <w:t xml:space="preserve">3) </w:t>
      </w:r>
      <w:hyperlink r:id="rId10" w:history="1">
        <w:r w:rsidR="00756FDA" w:rsidRPr="0038198D">
          <w:rPr>
            <w:rStyle w:val="Hyperlink"/>
          </w:rPr>
          <w:t>hery_sba@yahoo.com</w:t>
        </w:r>
      </w:hyperlink>
    </w:p>
    <w:p w:rsidR="0002471F" w:rsidRPr="0038198D" w:rsidRDefault="0002471F" w:rsidP="0038198D">
      <w:pPr>
        <w:jc w:val="center"/>
      </w:pPr>
    </w:p>
    <w:p w:rsidR="00731948" w:rsidRPr="0038198D" w:rsidRDefault="0002471F" w:rsidP="0038198D">
      <w:pPr>
        <w:ind w:firstLine="720"/>
        <w:jc w:val="both"/>
        <w:rPr>
          <w:lang w:val="id-ID"/>
        </w:rPr>
      </w:pPr>
      <w:r w:rsidRPr="0038198D">
        <w:rPr>
          <w:b/>
          <w:i/>
        </w:rPr>
        <w:t>Abstrak,</w:t>
      </w:r>
      <w:r w:rsidRPr="0038198D">
        <w:t xml:space="preserve"> </w:t>
      </w:r>
      <w:r w:rsidR="00731948" w:rsidRPr="0038198D">
        <w:rPr>
          <w:lang w:val="id-ID"/>
        </w:rPr>
        <w:t xml:space="preserve">Pabrik pengolahan karet Kebun Glantangan </w:t>
      </w:r>
      <w:r w:rsidR="00731948" w:rsidRPr="0038198D">
        <w:t xml:space="preserve">berada di </w:t>
      </w:r>
      <w:r w:rsidR="00731948" w:rsidRPr="0038198D">
        <w:rPr>
          <w:bCs/>
        </w:rPr>
        <w:t xml:space="preserve">Kabupaten Jember dan memiliki luas </w:t>
      </w:r>
      <w:r w:rsidR="00731948" w:rsidRPr="0038198D">
        <w:t>23.271,30 m</w:t>
      </w:r>
      <w:r w:rsidR="00731948" w:rsidRPr="0038198D">
        <w:rPr>
          <w:vertAlign w:val="superscript"/>
        </w:rPr>
        <w:t>2</w:t>
      </w:r>
      <w:r w:rsidR="00731948" w:rsidRPr="0038198D">
        <w:t>.</w:t>
      </w:r>
      <w:r w:rsidR="00731948" w:rsidRPr="0038198D">
        <w:rPr>
          <w:lang w:val="id-ID"/>
        </w:rPr>
        <w:t xml:space="preserve"> Dalam </w:t>
      </w:r>
      <w:r w:rsidR="00731948" w:rsidRPr="0038198D">
        <w:t>proses pengolahan</w:t>
      </w:r>
      <w:r w:rsidR="00731948" w:rsidRPr="0038198D">
        <w:rPr>
          <w:lang w:val="id-ID"/>
        </w:rPr>
        <w:t xml:space="preserve"> air limbah cair pabrik karet PTPN XII Kebun Glantangan hanya dilakukan dengan beberapa bak yang berfungsi sebagai filter untuk menampung limbah cair yang terbuang dari hasil pengolahan karet.</w:t>
      </w:r>
      <w:r w:rsidR="00731948" w:rsidRPr="0038198D">
        <w:t xml:space="preserve"> Limbah cair yang dihasilkan</w:t>
      </w:r>
      <w:r w:rsidR="00731948" w:rsidRPr="0038198D">
        <w:rPr>
          <w:lang w:val="id-ID"/>
        </w:rPr>
        <w:t xml:space="preserve"> </w:t>
      </w:r>
      <w:r w:rsidR="00731948" w:rsidRPr="0038198D">
        <w:t>mengandung</w:t>
      </w:r>
      <w:r w:rsidR="00731948" w:rsidRPr="0038198D">
        <w:rPr>
          <w:lang w:val="id-ID"/>
        </w:rPr>
        <w:t xml:space="preserve"> bahan organik dengan kadar </w:t>
      </w:r>
      <w:r w:rsidR="00731948" w:rsidRPr="0038198D">
        <w:t>BOD</w:t>
      </w:r>
      <w:r w:rsidR="00731948" w:rsidRPr="0038198D">
        <w:rPr>
          <w:lang w:val="id-ID"/>
        </w:rPr>
        <w:t xml:space="preserve"> dan COD yang cukup tinggi. Berdasarkan permasalahan tersebut, dibutuhkan perancangan instalasi pengolahan air limbah (IPAL) agar air limbah yang dibuang ke badan air memenuhi baku mutu.</w:t>
      </w:r>
    </w:p>
    <w:p w:rsidR="00731948" w:rsidRPr="0038198D" w:rsidRDefault="00731948" w:rsidP="0038198D">
      <w:pPr>
        <w:ind w:firstLine="720"/>
        <w:jc w:val="both"/>
        <w:rPr>
          <w:bCs/>
          <w:lang w:val="id-ID"/>
        </w:rPr>
      </w:pPr>
      <w:r w:rsidRPr="0038198D">
        <w:rPr>
          <w:lang w:val="id-ID"/>
        </w:rPr>
        <w:t xml:space="preserve">Perencanaan didasarkan pada karakteristik air limbah yang diperoleh dari hasil uji laboratorium dan kondisi eksisting lokasi studi yang bertujuan untuk mengetahui desain bangunan IPAL, </w:t>
      </w:r>
      <w:r w:rsidRPr="0038198D">
        <w:rPr>
          <w:i/>
          <w:lang w:val="id-ID"/>
        </w:rPr>
        <w:t>Bill Of Quantity (BOQ)</w:t>
      </w:r>
      <w:r w:rsidRPr="0038198D">
        <w:rPr>
          <w:lang w:val="id-ID"/>
        </w:rPr>
        <w:t xml:space="preserve"> dan Rencana Anggaran Biaya (RAB) yang dibutuhkan. Alternatif teknologi yang direncanakan adalah pengolahan dengan teknologi </w:t>
      </w:r>
      <w:r w:rsidRPr="0038198D">
        <w:rPr>
          <w:bCs/>
          <w:lang w:val="id-ID"/>
        </w:rPr>
        <w:t xml:space="preserve">Biofilter Anaerob-Aerob Tercelup. </w:t>
      </w:r>
    </w:p>
    <w:p w:rsidR="00731948" w:rsidRPr="0038198D" w:rsidRDefault="00731948" w:rsidP="0038198D">
      <w:pPr>
        <w:ind w:firstLine="720"/>
        <w:jc w:val="both"/>
        <w:rPr>
          <w:lang w:val="id-ID"/>
        </w:rPr>
      </w:pPr>
      <w:r w:rsidRPr="0038198D">
        <w:rPr>
          <w:bCs/>
          <w:lang w:val="id-ID"/>
        </w:rPr>
        <w:t xml:space="preserve">Berdasarkan perhitungan </w:t>
      </w:r>
      <w:r w:rsidRPr="0038198D">
        <w:rPr>
          <w:bCs/>
          <w:i/>
          <w:lang w:val="id-ID"/>
        </w:rPr>
        <w:t>Engineering Design</w:t>
      </w:r>
      <w:r w:rsidRPr="0038198D">
        <w:rPr>
          <w:bCs/>
          <w:lang w:val="id-ID"/>
        </w:rPr>
        <w:t xml:space="preserve"> (ED), diperoleh hasil berupa dimensi </w:t>
      </w:r>
      <w:r w:rsidRPr="0038198D">
        <w:rPr>
          <w:lang w:val="id-ID"/>
        </w:rPr>
        <w:t>Bak Ekualisasi (4,8 m x 2,4 m x 2,5 m), Bak Pengendap Awal (2,0 m x 1,0 m x 2,5 m),  Bak Biofilter Anaerob (3,4 m x 1,7 m x 2,5 m),  Bak Biofilter Aerob (3,4 m x 1,7 m x 2,5 m), Bak Pengendap Akhir (2,0 m x 1,0 m x 2,5 m). Biaya yang dibutuhkan untuk pembangunan IPAL sebesar Rp. 770.900.000,00.</w:t>
      </w:r>
    </w:p>
    <w:p w:rsidR="00B32F29" w:rsidRPr="0038198D" w:rsidRDefault="00B32F29" w:rsidP="0038198D">
      <w:pPr>
        <w:ind w:firstLine="720"/>
        <w:jc w:val="both"/>
      </w:pPr>
    </w:p>
    <w:p w:rsidR="00731948" w:rsidRPr="0038198D" w:rsidRDefault="00731948" w:rsidP="0038198D">
      <w:pPr>
        <w:jc w:val="both"/>
        <w:rPr>
          <w:bCs/>
          <w:lang w:val="id-ID"/>
        </w:rPr>
      </w:pPr>
      <w:r w:rsidRPr="0038198D">
        <w:rPr>
          <w:b/>
          <w:bCs/>
          <w:lang w:val="id-ID"/>
        </w:rPr>
        <w:t>Kata kunci</w:t>
      </w:r>
      <w:r w:rsidRPr="0038198D">
        <w:rPr>
          <w:bCs/>
          <w:lang w:val="id-ID"/>
        </w:rPr>
        <w:t>: Limbah cair karet, IPAL, Biofilter anaerob-aerob tercelup</w:t>
      </w:r>
    </w:p>
    <w:p w:rsidR="00B32F29" w:rsidRPr="0038198D" w:rsidRDefault="00B32F29" w:rsidP="0038198D">
      <w:pPr>
        <w:jc w:val="both"/>
      </w:pPr>
    </w:p>
    <w:p w:rsidR="00731948" w:rsidRPr="0038198D" w:rsidRDefault="00806C00" w:rsidP="0038198D">
      <w:pPr>
        <w:pStyle w:val="NormalWeb"/>
        <w:spacing w:before="0" w:beforeAutospacing="0" w:after="0" w:afterAutospacing="0"/>
        <w:ind w:right="-6" w:firstLine="723"/>
        <w:jc w:val="both"/>
        <w:rPr>
          <w:sz w:val="22"/>
          <w:szCs w:val="22"/>
        </w:rPr>
      </w:pPr>
      <w:r w:rsidRPr="0038198D">
        <w:rPr>
          <w:rStyle w:val="jlqj4b"/>
          <w:b/>
          <w:i/>
          <w:sz w:val="22"/>
          <w:szCs w:val="22"/>
          <w:lang w:val="en"/>
        </w:rPr>
        <w:t>Abstract</w:t>
      </w:r>
      <w:r w:rsidR="00731948" w:rsidRPr="0038198D">
        <w:rPr>
          <w:rStyle w:val="jlqj4b"/>
          <w:sz w:val="22"/>
          <w:szCs w:val="22"/>
          <w:lang w:val="en"/>
        </w:rPr>
        <w:t>,</w:t>
      </w:r>
      <w:r w:rsidR="00731948" w:rsidRPr="0038198D">
        <w:rPr>
          <w:rStyle w:val="jlqj4b"/>
          <w:sz w:val="22"/>
          <w:szCs w:val="22"/>
        </w:rPr>
        <w:t xml:space="preserve"> </w:t>
      </w:r>
      <w:proofErr w:type="gramStart"/>
      <w:r w:rsidR="00731948" w:rsidRPr="0038198D">
        <w:rPr>
          <w:color w:val="000000"/>
          <w:sz w:val="22"/>
          <w:szCs w:val="22"/>
        </w:rPr>
        <w:t>The</w:t>
      </w:r>
      <w:proofErr w:type="gramEnd"/>
      <w:r w:rsidR="00731948" w:rsidRPr="0038198D">
        <w:rPr>
          <w:color w:val="000000"/>
          <w:sz w:val="22"/>
          <w:szCs w:val="22"/>
        </w:rPr>
        <w:t xml:space="preserve"> plantation rubber processing plant is located in Jember Regency and has an area of ​​23,271.30 m</w:t>
      </w:r>
      <w:r w:rsidR="00731948" w:rsidRPr="0038198D">
        <w:rPr>
          <w:color w:val="000000"/>
          <w:sz w:val="22"/>
          <w:szCs w:val="22"/>
          <w:vertAlign w:val="superscript"/>
        </w:rPr>
        <w:t>2</w:t>
      </w:r>
      <w:r w:rsidR="00731948" w:rsidRPr="0038198D">
        <w:rPr>
          <w:color w:val="000000"/>
          <w:sz w:val="22"/>
          <w:szCs w:val="22"/>
        </w:rPr>
        <w:t>. In the process of treating liquid waste water from the PTPN XII rubber factory, the Glantangan plantation is only carried out with several tubs that function as filters to accommodate the liquid waste that is wasted from the results of rubber processing. The resulting liquid waste contains organic matter with high levels of BOD and COD. Based on these problems, it is necessary to design a wastewater treatment plant (WWTP) so that the wastewater discharged into water bodies meets quality standards. </w:t>
      </w:r>
    </w:p>
    <w:p w:rsidR="00731948" w:rsidRPr="0038198D" w:rsidRDefault="00731948" w:rsidP="0038198D">
      <w:pPr>
        <w:pStyle w:val="NormalWeb"/>
        <w:spacing w:before="0" w:beforeAutospacing="0" w:after="0" w:afterAutospacing="0"/>
        <w:ind w:right="-6" w:firstLine="723"/>
        <w:jc w:val="both"/>
        <w:rPr>
          <w:sz w:val="22"/>
          <w:szCs w:val="22"/>
        </w:rPr>
      </w:pPr>
      <w:r w:rsidRPr="0038198D">
        <w:rPr>
          <w:color w:val="000000"/>
          <w:sz w:val="22"/>
          <w:szCs w:val="22"/>
        </w:rPr>
        <w:t xml:space="preserve">The planning is based on the characteristics of the wastewater obtained from the results of laboratory tests and the existing conditions of the study site which aims to determineIPAL building design, </w:t>
      </w:r>
      <w:r w:rsidRPr="0038198D">
        <w:rPr>
          <w:i/>
          <w:iCs/>
          <w:color w:val="000000"/>
          <w:sz w:val="22"/>
          <w:szCs w:val="22"/>
        </w:rPr>
        <w:t xml:space="preserve">Bill of Quantity (BOQ) </w:t>
      </w:r>
      <w:r w:rsidRPr="0038198D">
        <w:rPr>
          <w:color w:val="000000"/>
          <w:sz w:val="22"/>
          <w:szCs w:val="22"/>
        </w:rPr>
        <w:t>the required and Budget Plan (RAB). The planned alternative technology is treatment with Immersed Anaerobic-Aerobic Biofilter technology.  </w:t>
      </w:r>
    </w:p>
    <w:p w:rsidR="00731948" w:rsidRPr="0038198D" w:rsidRDefault="00731948" w:rsidP="0038198D">
      <w:pPr>
        <w:pStyle w:val="NormalWeb"/>
        <w:spacing w:before="0" w:beforeAutospacing="0" w:after="0" w:afterAutospacing="0"/>
        <w:ind w:left="3" w:right="-6" w:firstLine="720"/>
        <w:jc w:val="both"/>
        <w:rPr>
          <w:sz w:val="22"/>
          <w:szCs w:val="22"/>
        </w:rPr>
      </w:pPr>
      <w:r w:rsidRPr="0038198D">
        <w:rPr>
          <w:color w:val="000000"/>
          <w:sz w:val="22"/>
          <w:szCs w:val="22"/>
        </w:rPr>
        <w:t xml:space="preserve">Based on the calculation of </w:t>
      </w:r>
      <w:r w:rsidRPr="0038198D">
        <w:rPr>
          <w:i/>
          <w:iCs/>
          <w:color w:val="000000"/>
          <w:sz w:val="22"/>
          <w:szCs w:val="22"/>
        </w:rPr>
        <w:t xml:space="preserve">Engineering Design </w:t>
      </w:r>
      <w:r w:rsidRPr="0038198D">
        <w:rPr>
          <w:color w:val="000000"/>
          <w:sz w:val="22"/>
          <w:szCs w:val="22"/>
        </w:rPr>
        <w:t>(ED), the results obtained are the dimensions of the Equalization Tank (4.8 m</w:t>
      </w:r>
      <w:r w:rsidR="007E582B">
        <w:rPr>
          <w:color w:val="000000"/>
          <w:sz w:val="22"/>
          <w:szCs w:val="22"/>
        </w:rPr>
        <w:t xml:space="preserve"> </w:t>
      </w:r>
      <w:r w:rsidRPr="0038198D">
        <w:rPr>
          <w:color w:val="000000"/>
          <w:sz w:val="22"/>
          <w:szCs w:val="22"/>
        </w:rPr>
        <w:t>x 2.4 m</w:t>
      </w:r>
      <w:r w:rsidR="007E582B">
        <w:rPr>
          <w:color w:val="000000"/>
          <w:sz w:val="22"/>
          <w:szCs w:val="22"/>
        </w:rPr>
        <w:t xml:space="preserve"> </w:t>
      </w:r>
      <w:r w:rsidRPr="0038198D">
        <w:rPr>
          <w:color w:val="000000"/>
          <w:sz w:val="22"/>
          <w:szCs w:val="22"/>
        </w:rPr>
        <w:t>x 2.5 m), Initial Precipitation Tank (2.0 m</w:t>
      </w:r>
      <w:r w:rsidR="007E582B">
        <w:rPr>
          <w:color w:val="000000"/>
          <w:sz w:val="22"/>
          <w:szCs w:val="22"/>
        </w:rPr>
        <w:t xml:space="preserve"> </w:t>
      </w:r>
      <w:r w:rsidRPr="0038198D">
        <w:rPr>
          <w:color w:val="000000"/>
          <w:sz w:val="22"/>
          <w:szCs w:val="22"/>
        </w:rPr>
        <w:t>x 1.0 m</w:t>
      </w:r>
      <w:r w:rsidR="007E582B">
        <w:rPr>
          <w:color w:val="000000"/>
          <w:sz w:val="22"/>
          <w:szCs w:val="22"/>
        </w:rPr>
        <w:t xml:space="preserve"> </w:t>
      </w:r>
      <w:r w:rsidRPr="0038198D">
        <w:rPr>
          <w:color w:val="000000"/>
          <w:sz w:val="22"/>
          <w:szCs w:val="22"/>
        </w:rPr>
        <w:t>x 2.5 m), Anaerobic Biofilter Bath (3.4 m</w:t>
      </w:r>
      <w:r w:rsidR="007E582B">
        <w:rPr>
          <w:color w:val="000000"/>
          <w:sz w:val="22"/>
          <w:szCs w:val="22"/>
        </w:rPr>
        <w:t xml:space="preserve"> </w:t>
      </w:r>
      <w:r w:rsidRPr="0038198D">
        <w:rPr>
          <w:color w:val="000000"/>
          <w:sz w:val="22"/>
          <w:szCs w:val="22"/>
        </w:rPr>
        <w:t>x 1.7 m</w:t>
      </w:r>
      <w:r w:rsidR="007E582B">
        <w:rPr>
          <w:color w:val="000000"/>
          <w:sz w:val="22"/>
          <w:szCs w:val="22"/>
        </w:rPr>
        <w:t xml:space="preserve"> </w:t>
      </w:r>
      <w:r w:rsidRPr="0038198D">
        <w:rPr>
          <w:color w:val="000000"/>
          <w:sz w:val="22"/>
          <w:szCs w:val="22"/>
        </w:rPr>
        <w:t>x 2.5 m), Aerobic Biofilter Body (3.4 m</w:t>
      </w:r>
      <w:r w:rsidR="007E582B">
        <w:rPr>
          <w:color w:val="000000"/>
          <w:sz w:val="22"/>
          <w:szCs w:val="22"/>
        </w:rPr>
        <w:t xml:space="preserve"> </w:t>
      </w:r>
      <w:r w:rsidRPr="0038198D">
        <w:rPr>
          <w:color w:val="000000"/>
          <w:sz w:val="22"/>
          <w:szCs w:val="22"/>
        </w:rPr>
        <w:t>x 1.7 m</w:t>
      </w:r>
      <w:r w:rsidR="007E582B">
        <w:rPr>
          <w:color w:val="000000"/>
          <w:sz w:val="22"/>
          <w:szCs w:val="22"/>
        </w:rPr>
        <w:t xml:space="preserve"> </w:t>
      </w:r>
      <w:bookmarkStart w:id="0" w:name="_GoBack"/>
      <w:bookmarkEnd w:id="0"/>
      <w:r w:rsidRPr="0038198D">
        <w:rPr>
          <w:color w:val="000000"/>
          <w:sz w:val="22"/>
          <w:szCs w:val="22"/>
        </w:rPr>
        <w:t>x 2.5 m), Final Settlement Body (2.0 m x 1.0 m x 2.5 m). The cost required for the construction of the WWTP is Rp. 770,9000,000.00. </w:t>
      </w:r>
    </w:p>
    <w:p w:rsidR="00806C00" w:rsidRPr="0038198D" w:rsidRDefault="00806C00" w:rsidP="0038198D">
      <w:pPr>
        <w:ind w:firstLine="720"/>
        <w:jc w:val="both"/>
      </w:pPr>
    </w:p>
    <w:p w:rsidR="00612EA8" w:rsidRPr="00612EA8" w:rsidRDefault="00806C00" w:rsidP="00612EA8">
      <w:pPr>
        <w:pStyle w:val="NormalWeb"/>
        <w:spacing w:before="0" w:beforeAutospacing="0" w:after="0" w:afterAutospacing="0"/>
        <w:ind w:left="6"/>
        <w:jc w:val="both"/>
        <w:rPr>
          <w:sz w:val="22"/>
          <w:szCs w:val="22"/>
        </w:rPr>
      </w:pPr>
      <w:r w:rsidRPr="00612EA8">
        <w:rPr>
          <w:rStyle w:val="jlqj4b"/>
          <w:b/>
          <w:sz w:val="22"/>
          <w:szCs w:val="22"/>
          <w:lang w:val="en"/>
        </w:rPr>
        <w:t>Keywords</w:t>
      </w:r>
      <w:r w:rsidRPr="00612EA8">
        <w:rPr>
          <w:rStyle w:val="jlqj4b"/>
          <w:sz w:val="22"/>
          <w:szCs w:val="22"/>
          <w:lang w:val="en"/>
        </w:rPr>
        <w:t xml:space="preserve">: </w:t>
      </w:r>
      <w:r w:rsidR="00612EA8" w:rsidRPr="00612EA8">
        <w:rPr>
          <w:rFonts w:ascii="Times" w:hAnsi="Times" w:cs="Times"/>
          <w:color w:val="000000"/>
          <w:sz w:val="22"/>
          <w:szCs w:val="22"/>
        </w:rPr>
        <w:t>Rubber waste</w:t>
      </w:r>
      <w:r w:rsidR="00864080">
        <w:rPr>
          <w:rFonts w:ascii="Times" w:hAnsi="Times" w:cs="Times"/>
          <w:color w:val="000000"/>
          <w:sz w:val="22"/>
          <w:szCs w:val="22"/>
        </w:rPr>
        <w:t>water</w:t>
      </w:r>
      <w:r w:rsidR="00877460">
        <w:rPr>
          <w:rFonts w:ascii="Times" w:hAnsi="Times" w:cs="Times"/>
          <w:color w:val="000000"/>
          <w:sz w:val="22"/>
          <w:szCs w:val="22"/>
        </w:rPr>
        <w:t>, WWTP, S</w:t>
      </w:r>
      <w:r w:rsidR="00612EA8" w:rsidRPr="00612EA8">
        <w:rPr>
          <w:rFonts w:ascii="Times" w:hAnsi="Times" w:cs="Times"/>
          <w:color w:val="000000"/>
          <w:sz w:val="22"/>
          <w:szCs w:val="22"/>
        </w:rPr>
        <w:t>ubmerged anaerobic-aerobic biofilter</w:t>
      </w:r>
    </w:p>
    <w:p w:rsidR="00806C00" w:rsidRPr="00612EA8" w:rsidRDefault="00806C00" w:rsidP="00612EA8">
      <w:pPr>
        <w:jc w:val="both"/>
        <w:rPr>
          <w:b/>
        </w:rPr>
      </w:pPr>
    </w:p>
    <w:p w:rsidR="00806C00" w:rsidRPr="0038198D" w:rsidRDefault="00806C00" w:rsidP="0038198D">
      <w:pPr>
        <w:widowControl/>
        <w:autoSpaceDE/>
        <w:autoSpaceDN/>
        <w:rPr>
          <w:b/>
        </w:rPr>
      </w:pPr>
    </w:p>
    <w:p w:rsidR="00806C00" w:rsidRPr="0038198D" w:rsidRDefault="00806C00" w:rsidP="0038198D">
      <w:pPr>
        <w:rPr>
          <w:b/>
        </w:rPr>
        <w:sectPr w:rsidR="00806C00" w:rsidRPr="0038198D">
          <w:headerReference w:type="default" r:id="rId11"/>
          <w:pgSz w:w="12240" w:h="15840"/>
          <w:pgMar w:top="1440" w:right="1440" w:bottom="1440" w:left="1440" w:header="720" w:footer="720" w:gutter="0"/>
          <w:cols w:space="720"/>
          <w:docGrid w:linePitch="360"/>
        </w:sectPr>
      </w:pPr>
    </w:p>
    <w:p w:rsidR="00B171A9" w:rsidRPr="0038198D" w:rsidRDefault="00B171A9" w:rsidP="0038198D">
      <w:pPr>
        <w:widowControl/>
        <w:autoSpaceDE/>
        <w:autoSpaceDN/>
        <w:spacing w:after="160"/>
        <w:rPr>
          <w:b/>
        </w:rPr>
      </w:pPr>
      <w:r w:rsidRPr="0038198D">
        <w:rPr>
          <w:b/>
        </w:rPr>
        <w:lastRenderedPageBreak/>
        <w:br w:type="page"/>
      </w:r>
    </w:p>
    <w:p w:rsidR="00B32F29" w:rsidRPr="0038198D" w:rsidRDefault="00806C00" w:rsidP="0038198D">
      <w:pPr>
        <w:rPr>
          <w:b/>
        </w:rPr>
      </w:pPr>
      <w:r w:rsidRPr="0038198D">
        <w:rPr>
          <w:b/>
        </w:rPr>
        <w:lastRenderedPageBreak/>
        <w:t>PENDAHULUAN</w:t>
      </w:r>
    </w:p>
    <w:p w:rsidR="00806C00" w:rsidRPr="0038198D" w:rsidRDefault="00806C00" w:rsidP="0038198D">
      <w:pPr>
        <w:rPr>
          <w:b/>
        </w:rPr>
        <w:sectPr w:rsidR="00806C00" w:rsidRPr="0038198D" w:rsidSect="00D72468">
          <w:type w:val="continuous"/>
          <w:pgSz w:w="12240" w:h="15840"/>
          <w:pgMar w:top="1440" w:right="1440" w:bottom="1440" w:left="1440" w:header="720" w:footer="720" w:gutter="0"/>
          <w:cols w:num="2" w:space="720"/>
          <w:docGrid w:linePitch="360"/>
        </w:sectPr>
      </w:pPr>
    </w:p>
    <w:p w:rsidR="00B171A9" w:rsidRPr="0038198D" w:rsidRDefault="00D7092C" w:rsidP="0038198D">
      <w:pPr>
        <w:ind w:firstLine="709"/>
        <w:jc w:val="both"/>
        <w:rPr>
          <w:lang w:val="id-ID"/>
        </w:rPr>
      </w:pPr>
      <w:r w:rsidRPr="0038198D">
        <w:rPr>
          <w:lang w:val="id-ID"/>
        </w:rPr>
        <w:lastRenderedPageBreak/>
        <w:t xml:space="preserve">Pabrik karet kebun </w:t>
      </w:r>
      <w:r w:rsidR="00B171A9" w:rsidRPr="0038198D">
        <w:rPr>
          <w:lang w:val="id-ID"/>
        </w:rPr>
        <w:t>Glantangan merupakan perusahaan BUMN yang bergerak di</w:t>
      </w:r>
      <w:r w:rsidR="00B171A9" w:rsidRPr="0038198D">
        <w:t xml:space="preserve"> </w:t>
      </w:r>
      <w:r w:rsidR="00B171A9" w:rsidRPr="0038198D">
        <w:rPr>
          <w:lang w:val="id-ID"/>
        </w:rPr>
        <w:t>bidang</w:t>
      </w:r>
      <w:r w:rsidR="00B171A9" w:rsidRPr="0038198D">
        <w:rPr>
          <w:rStyle w:val="fontstyle01"/>
          <w:rFonts w:ascii="Times New Roman" w:hAnsi="Times New Roman"/>
          <w:sz w:val="22"/>
          <w:szCs w:val="22"/>
          <w:lang w:val="id-ID"/>
        </w:rPr>
        <w:t xml:space="preserve"> agribisnis dengan komoditi utamanya adalah karet</w:t>
      </w:r>
      <w:r w:rsidR="00B171A9" w:rsidRPr="0038198D">
        <w:t xml:space="preserve">. Pabrik pengolahan karet berada di </w:t>
      </w:r>
      <w:r w:rsidR="00B171A9" w:rsidRPr="0038198D">
        <w:rPr>
          <w:bCs/>
        </w:rPr>
        <w:t xml:space="preserve">Kabupaten Jember dan memiliki luas </w:t>
      </w:r>
      <w:r w:rsidR="00B171A9" w:rsidRPr="0038198D">
        <w:t>± 23.271,30 m</w:t>
      </w:r>
      <w:r w:rsidR="00B171A9" w:rsidRPr="0038198D">
        <w:rPr>
          <w:vertAlign w:val="superscript"/>
        </w:rPr>
        <w:t>2</w:t>
      </w:r>
      <w:r w:rsidR="00B171A9" w:rsidRPr="0038198D">
        <w:t>.</w:t>
      </w:r>
      <w:r w:rsidR="00B171A9" w:rsidRPr="0038198D">
        <w:rPr>
          <w:lang w:val="id-ID"/>
        </w:rPr>
        <w:t xml:space="preserve"> Dalam proses produksi pabrik karet PTPN XII Kebun Glantangan  dilakukan oleh 91 orang pekerja. </w:t>
      </w:r>
      <w:r w:rsidR="00B171A9" w:rsidRPr="0038198D">
        <w:t>Proses pengolahan</w:t>
      </w:r>
      <w:r w:rsidR="00B171A9" w:rsidRPr="0038198D">
        <w:rPr>
          <w:lang w:val="id-ID"/>
        </w:rPr>
        <w:t xml:space="preserve"> air limbah cair pabrik karet PTPN XII Kebun Glantangan hanya dilakukan dengan beberapa bak yang berfungsi sebagai filter untuk menampung limbah cair yang terbuang dari hasil pengolahan karet.</w:t>
      </w:r>
      <w:r w:rsidR="00B171A9" w:rsidRPr="0038198D">
        <w:t xml:space="preserve"> Limbah yang </w:t>
      </w:r>
      <w:r w:rsidR="00B171A9" w:rsidRPr="0038198D">
        <w:rPr>
          <w:lang w:val="id-ID"/>
        </w:rPr>
        <w:t xml:space="preserve">hasilkan </w:t>
      </w:r>
      <w:r w:rsidR="00B171A9" w:rsidRPr="0038198D">
        <w:t>berupa cairan, yang bersumber dari proses pencucian, pencabikan, penggilingan, peremahan, pengeringan, dan pengepresan bokar</w:t>
      </w:r>
      <w:r w:rsidR="00B171A9" w:rsidRPr="0038198D">
        <w:rPr>
          <w:lang w:val="id-ID"/>
        </w:rPr>
        <w:t xml:space="preserve"> yang </w:t>
      </w:r>
      <w:r w:rsidR="00B171A9" w:rsidRPr="0038198D">
        <w:t>di</w:t>
      </w:r>
      <w:r w:rsidR="00B171A9" w:rsidRPr="0038198D">
        <w:rPr>
          <w:lang w:val="id-ID"/>
        </w:rPr>
        <w:t xml:space="preserve"> </w:t>
      </w:r>
      <w:r w:rsidR="00B171A9" w:rsidRPr="0038198D">
        <w:t>dalamnya mengandung BOD serta COD</w:t>
      </w:r>
      <w:r w:rsidR="00B171A9" w:rsidRPr="0038198D">
        <w:rPr>
          <w:lang w:val="id-ID"/>
        </w:rPr>
        <w:t xml:space="preserve"> </w:t>
      </w:r>
      <w:r w:rsidR="00B171A9" w:rsidRPr="0038198D">
        <w:rPr>
          <w:lang w:val="id-ID"/>
        </w:rPr>
        <w:fldChar w:fldCharType="begin" w:fldLock="1"/>
      </w:r>
      <w:r w:rsidR="00B171A9" w:rsidRPr="0038198D">
        <w:rPr>
          <w:lang w:val="id-ID"/>
        </w:rPr>
        <w:instrText>ADDIN CSL_CITATION {"citationItems":[{"id":"ITEM-1","itemData":{"abstract":"A study of waste water treatment technology using indigenous microalgae from waste water crumb rubber industry was done. This aims of study to use the isolated microalgae in variously pH (7, 8, 9) and concentration 5%, 10%, 15%, 20% of indigenous microalgae as a degradating Biochemical Oxygen Demand (BOD), Chemical Oxygen Demand (COD) and Total Suspended Solid (TSS). Stages of sewage treatment conducted in this study with comprehensive solution methode was isolation and screening indigenous microalgae ot treated waste sites, characterization microalgae, cultivation doubling microalgae and test performance of microalgae from liquid industrial waste crumb rubber. The isolate of microalgae with pH variation and concentration of indigenous microlagae has potency to reduce waste water crumb rubber. The result show that the type of microalgae as a result of identification is Chlorella vulgari. In pH variation (7, 8, 9 ) and concentration of indigenous microalgae (5%, 10%, 15%, 20%), we found that the the best result to degradated BOD, COD, and TSS as namely as pH 7 with concentration of microalga 15% was 36.84 mg/l (83.48%) for BOD, pH 7 with concentration of microalgae 20% was 88.20 mg/l (76.91%) for COD, pH 8 with concentration of microalgae 5% was 0.91 mg/l (92.67%) for TSS.","author":[{"dropping-particle":"","family":"Nurhayati","given":"Chasri","non-dropping-particle":"","parse-names":false,"suffix":""},{"dropping-particle":"","family":"Hamzah","given":"Basuni","non-dropping-particle":"","parse-names":false,"suffix":""},{"dropping-particle":"","family":"Rindit Pambayun","given":"","non-dropping-particle":"","parse-names":false,"suffix":""}],"container-title":"Jurnal Dinamika Penelitian Industri","id":"ITEM-1","issue":"1","issued":{"date-parts":[["2013"]]},"page":"16-26","title":"Optimasi Pengolahan Limbah Cair Karet Remah Menggunakan Mikroalga Indigen dalam Menurunkan Kadar BOD, COD, TSS","type":"article-journal","volume":"24"},"uris":["http://www.mendeley.com/documents/?uuid=4914ac47-6e5e-4cb8-9a07-e44b2169cc6f"]}],"mendeley":{"formattedCitation":"(Nurhayati et al., 2013)","plainTextFormattedCitation":"(Nurhayati et al., 2013)","previouslyFormattedCitation":"(Nurhayati et al., 2013)"},"properties":{"noteIndex":0},"schema":"https://github.com/citation-style-language/schema/raw/master/csl-citation.json"}</w:instrText>
      </w:r>
      <w:r w:rsidR="00B171A9" w:rsidRPr="0038198D">
        <w:rPr>
          <w:lang w:val="id-ID"/>
        </w:rPr>
        <w:fldChar w:fldCharType="separate"/>
      </w:r>
      <w:r w:rsidR="00B171A9" w:rsidRPr="0038198D">
        <w:rPr>
          <w:noProof/>
          <w:lang w:val="id-ID"/>
        </w:rPr>
        <w:t>(Nurhayati et al., 2013)</w:t>
      </w:r>
      <w:r w:rsidR="00B171A9" w:rsidRPr="0038198D">
        <w:rPr>
          <w:lang w:val="id-ID"/>
        </w:rPr>
        <w:fldChar w:fldCharType="end"/>
      </w:r>
      <w:r w:rsidR="00B171A9" w:rsidRPr="0038198D">
        <w:t>.</w:t>
      </w:r>
      <w:r w:rsidR="00B171A9" w:rsidRPr="0038198D">
        <w:rPr>
          <w:lang w:val="id-ID"/>
        </w:rPr>
        <w:t xml:space="preserve"> </w:t>
      </w:r>
    </w:p>
    <w:p w:rsidR="00301860" w:rsidRPr="0038198D" w:rsidRDefault="00D72468" w:rsidP="0038198D">
      <w:pPr>
        <w:pStyle w:val="ListParagraph"/>
        <w:ind w:left="0" w:firstLine="709"/>
        <w:jc w:val="both"/>
        <w:rPr>
          <w:lang w:val="id-ID"/>
        </w:rPr>
      </w:pPr>
      <w:r w:rsidRPr="0038198D">
        <w:t xml:space="preserve">Menurut hasil studi </w:t>
      </w:r>
      <w:r w:rsidR="00301860" w:rsidRPr="0038198D">
        <w:fldChar w:fldCharType="begin" w:fldLock="1"/>
      </w:r>
      <w:r w:rsidR="00301860" w:rsidRPr="0038198D">
        <w:instrText>ADDIN CSL_CITATION {"citationItems":[{"id":"ITEM-1","itemData":{"abstract":"Industri pengolahan karet alam menghasilkan limbah cair dengan karakteristik keruh dan berbau, mengandung sisa bahan kimia pengenceran dan pembekuan lateks, komponen lateks (protein, lipid, karotenoid, dan garam anorganik), serta lateks yang tidak terkoagulasi. Sistem pengolahan air limbah yang sudah dilakukan bersifat biologis konvensional seperti lumpur aktif, aerasi, kolom oksidasi, dan wetland belum sepenuhnya mampu memenuhi standar kualitas limbah yang ditetapkan untuk parameter COD, BOD, TSS, dan Nitrogen (N-Total dan Amonia). Beberapa industri pengolahan karet alam di Jawa Tengah menggunakan sistem pengolahan biologis konvensional dengan effluent yang belum memenuhi baku mutu yang ditetapkan. Penelitian dilakukan dengan memodifikasi sistem IPAL di salah satu pabrik pengolahan karet alam di Jawa Tengah yaitu menambahkan rangkaian sistem adsorpsi kombinasi beberapa macam adsorben. Adsorben yang digunakan mudah didapat dan murah yaitu zeolit, arang kayu, sekam bakar, abu terbang bagas, dan sabut kelapa. Parameter yang diamati adalah amonia. Hasil penelitian penggunaan kombinasi adsorben sabut kelapa, zeolit, arang kayu dan abu terbang bagas mempunyai kemampuan lebih efektif mengadsorpsi amonia sebesar 90,51-97,8% pada influent IPAL dan 91,94 – 98,37% pada effluent IPAL. Kombinasi adsorben sabut kelapa, zeolit, arang kayu dan sekam bakar mempunyai kemampuan mengadsorpsi amonia sebesar 59,68 – 74,15 % pada influent IPAL dan 37,45 – 97,52% pada effluent IPAL. Kadar amonia hasil adsorpsi memenuhi baku mutu limbah cair industri karet yaitu kurang dari 10 mg/l.","author":[{"dropping-particle":"","family":"Sarengat","given":"Nursamsi","non-dropping-particle":"","parse-names":false,"suffix":""},{"dropping-particle":"","family":"Setyorini","given":"Ike","non-dropping-particle":"","parse-names":false,"suffix":""},{"dropping-particle":"","family":"Prayitno","given":"","non-dropping-particle":"","parse-names":false,"suffix":""}],"container-title":"Seminar Nasional Kulit, Karet, dan Plastik ke-4","id":"ITEM-1","issued":{"date-parts":[["2015"]]},"page":"75-84","title":"Pengaruh Penggunaan Adsorben Terhadap Kandungan Amonia (NH3-N) pada Limbah Cair Industri Karet RSS","type":"article-journal"},"uris":["http://www.mendeley.com/documents/?uuid=4d902fd1-9487-43ec-9fc1-05de0f572825"]}],"mendeley":{"formattedCitation":"(Sarengat et al., 2015)","plainTextFormattedCitation":"(Sarengat et al., 2015)","previouslyFormattedCitation":"(Sarengat et al., 2015)"},"properties":{"noteIndex":0},"schema":"https://github.com/citation-style-language/schema/raw/master/csl-citation.json"}</w:instrText>
      </w:r>
      <w:r w:rsidR="00301860" w:rsidRPr="0038198D">
        <w:fldChar w:fldCharType="separate"/>
      </w:r>
      <w:r w:rsidR="00301860" w:rsidRPr="0038198D">
        <w:rPr>
          <w:noProof/>
        </w:rPr>
        <w:t>(Sarengat et al., 2015)</w:t>
      </w:r>
      <w:r w:rsidR="00301860" w:rsidRPr="0038198D">
        <w:fldChar w:fldCharType="end"/>
      </w:r>
      <w:r w:rsidR="00301860" w:rsidRPr="0038198D">
        <w:t>,</w:t>
      </w:r>
      <w:r w:rsidR="00301860" w:rsidRPr="0038198D">
        <w:rPr>
          <w:lang w:val="id-ID"/>
        </w:rPr>
        <w:t xml:space="preserve"> karakteristik </w:t>
      </w:r>
      <w:r w:rsidR="00301860" w:rsidRPr="0038198D">
        <w:rPr>
          <w:i/>
          <w:lang w:val="id-ID"/>
        </w:rPr>
        <w:t>effluent</w:t>
      </w:r>
      <w:r w:rsidR="00301860" w:rsidRPr="0038198D">
        <w:rPr>
          <w:lang w:val="id-ID"/>
        </w:rPr>
        <w:t xml:space="preserve"> limbah pengolahan karet memiliki nilai</w:t>
      </w:r>
      <w:r w:rsidR="00301860" w:rsidRPr="0038198D">
        <w:t xml:space="preserve"> BOD</w:t>
      </w:r>
      <w:r w:rsidR="00301860" w:rsidRPr="0038198D">
        <w:rPr>
          <w:vertAlign w:val="subscript"/>
          <w:lang w:val="id-ID"/>
        </w:rPr>
        <w:t>5</w:t>
      </w:r>
      <w:r w:rsidR="00301860" w:rsidRPr="0038198D">
        <w:rPr>
          <w:lang w:val="id-ID"/>
        </w:rPr>
        <w:t xml:space="preserve"> </w:t>
      </w:r>
      <w:r w:rsidR="00301860" w:rsidRPr="0038198D">
        <w:rPr>
          <w:rFonts w:eastAsiaTheme="minorEastAsia"/>
          <w:lang w:val="id-ID"/>
        </w:rPr>
        <w:t xml:space="preserve">sekitar </w:t>
      </w:r>
      <w:r w:rsidR="00301860" w:rsidRPr="0038198D">
        <w:t>94-9433 mg/l, COD</w:t>
      </w:r>
      <w:r w:rsidR="00301860" w:rsidRPr="0038198D">
        <w:rPr>
          <w:lang w:val="id-ID"/>
        </w:rPr>
        <w:t xml:space="preserve"> sekitar</w:t>
      </w:r>
      <w:r w:rsidR="00301860" w:rsidRPr="0038198D">
        <w:t xml:space="preserve"> 120-15069 mg/l, TSS</w:t>
      </w:r>
      <w:r w:rsidR="00301860" w:rsidRPr="0038198D">
        <w:rPr>
          <w:lang w:val="id-ID"/>
        </w:rPr>
        <w:t xml:space="preserve"> sekitar</w:t>
      </w:r>
      <w:r w:rsidR="00301860" w:rsidRPr="0038198D">
        <w:t xml:space="preserve"> 30-525 mg/l</w:t>
      </w:r>
      <w:r w:rsidR="00301860" w:rsidRPr="0038198D">
        <w:rPr>
          <w:lang w:val="id-ID"/>
        </w:rPr>
        <w:t xml:space="preserve"> dan pH sekitar 6,5-9,4</w:t>
      </w:r>
      <w:r w:rsidR="00301860" w:rsidRPr="0038198D">
        <w:t>.</w:t>
      </w:r>
      <w:r w:rsidR="00301860" w:rsidRPr="0038198D">
        <w:rPr>
          <w:lang w:val="id-ID"/>
        </w:rPr>
        <w:t xml:space="preserve"> </w:t>
      </w:r>
      <w:r w:rsidR="00301860" w:rsidRPr="0038198D">
        <w:t>Limbah cair tersebut jika dibuang</w:t>
      </w:r>
      <w:r w:rsidR="00301860" w:rsidRPr="0038198D">
        <w:rPr>
          <w:lang w:val="id-ID"/>
        </w:rPr>
        <w:t xml:space="preserve"> secara lansung tanpa pengolahan akan menyebabkan pencemaran pada lingkungan perairan karena kandungan zat pencemar limbah cair karet berada diatas baku mutu</w:t>
      </w:r>
      <w:r w:rsidR="00301860" w:rsidRPr="0038198D">
        <w:t xml:space="preserve">. Menurut </w:t>
      </w:r>
      <w:r w:rsidR="00301860" w:rsidRPr="0038198D">
        <w:rPr>
          <w:lang w:val="id-ID"/>
        </w:rPr>
        <w:t xml:space="preserve">Peraturan Gubernur Jawa Timur Nomor 72 Tahun 2013, batas maksimum zat pencemar </w:t>
      </w:r>
      <w:r w:rsidR="00301860" w:rsidRPr="0038198D">
        <w:rPr>
          <w:bCs/>
          <w:lang w:val="fi-FI"/>
        </w:rPr>
        <w:t>pabrik</w:t>
      </w:r>
      <w:r w:rsidR="00301860" w:rsidRPr="0038198D">
        <w:rPr>
          <w:lang w:val="id-ID"/>
        </w:rPr>
        <w:t xml:space="preserve"> karet adalah </w:t>
      </w:r>
      <w:r w:rsidR="00301860" w:rsidRPr="0038198D">
        <w:t>BOD</w:t>
      </w:r>
      <w:r w:rsidR="00301860" w:rsidRPr="0038198D">
        <w:rPr>
          <w:vertAlign w:val="subscript"/>
          <w:lang w:val="id-ID"/>
        </w:rPr>
        <w:t xml:space="preserve">5 </w:t>
      </w:r>
      <w:r w:rsidR="00301860" w:rsidRPr="0038198D">
        <w:rPr>
          <w:lang w:val="id-ID"/>
        </w:rPr>
        <w:t xml:space="preserve">100 mg/L, COD 200 mg/L, </w:t>
      </w:r>
      <w:r w:rsidR="00301860" w:rsidRPr="0038198D">
        <w:t xml:space="preserve">TSS 100 mg/l </w:t>
      </w:r>
      <w:r w:rsidR="00301860" w:rsidRPr="0038198D">
        <w:rPr>
          <w:lang w:val="id-ID"/>
        </w:rPr>
        <w:t xml:space="preserve">dan pH 6-9. </w:t>
      </w:r>
    </w:p>
    <w:p w:rsidR="005D7070" w:rsidRPr="0038198D" w:rsidRDefault="00E961DB" w:rsidP="0038198D">
      <w:pPr>
        <w:pStyle w:val="ListParagraph"/>
        <w:ind w:left="0" w:firstLine="709"/>
        <w:jc w:val="both"/>
        <w:rPr>
          <w:lang w:val="id-ID"/>
        </w:rPr>
      </w:pPr>
      <w:r w:rsidRPr="0038198D">
        <w:rPr>
          <w:lang w:val="id-ID"/>
        </w:rPr>
        <w:t xml:space="preserve">Salah satu teknologi pengolahan air limbah industri yang dapat digunakan adalah biofilter anaerob-aerob tercelup. Unit ini dilakukan dengan </w:t>
      </w:r>
      <w:r w:rsidR="00AB6326" w:rsidRPr="0038198D">
        <w:rPr>
          <w:lang w:val="id-ID"/>
        </w:rPr>
        <w:t>mengalirkan air limbah menuju reaktor yang didalamnya terdap</w:t>
      </w:r>
      <w:r w:rsidR="00232E4B" w:rsidRPr="0038198D">
        <w:rPr>
          <w:lang w:val="id-ID"/>
        </w:rPr>
        <w:t>a</w:t>
      </w:r>
      <w:r w:rsidR="00AB6326" w:rsidRPr="0038198D">
        <w:rPr>
          <w:lang w:val="id-ID"/>
        </w:rPr>
        <w:t>t media penyangg</w:t>
      </w:r>
      <w:r w:rsidR="003C0E6E" w:rsidRPr="0038198D">
        <w:rPr>
          <w:lang w:val="id-ID"/>
        </w:rPr>
        <w:t xml:space="preserve">a sebagai tempat melekatnya </w:t>
      </w:r>
      <w:r w:rsidR="00E01DAE" w:rsidRPr="0038198D">
        <w:rPr>
          <w:lang w:val="id-ID"/>
        </w:rPr>
        <w:t>mikroorganisme</w:t>
      </w:r>
      <w:r w:rsidR="003C0E6E" w:rsidRPr="0038198D">
        <w:rPr>
          <w:lang w:val="id-ID"/>
        </w:rPr>
        <w:t>. Mikroorganisme yang ada</w:t>
      </w:r>
      <w:r w:rsidR="00E01DAE" w:rsidRPr="0038198D">
        <w:rPr>
          <w:lang w:val="id-ID"/>
        </w:rPr>
        <w:t xml:space="preserve"> akan menguraikan polutan dalam air limbah</w:t>
      </w:r>
      <w:r w:rsidR="003C0E6E" w:rsidRPr="0038198D">
        <w:rPr>
          <w:lang w:val="id-ID"/>
        </w:rPr>
        <w:t xml:space="preserve"> dengan tingkat efisiensi penyisihan konsentrasi BOD, COD, dan TSS</w:t>
      </w:r>
      <w:r w:rsidR="004E5190" w:rsidRPr="0038198D">
        <w:rPr>
          <w:lang w:val="id-ID"/>
        </w:rPr>
        <w:t xml:space="preserve"> yaitu</w:t>
      </w:r>
      <w:r w:rsidR="003C0E6E" w:rsidRPr="0038198D">
        <w:rPr>
          <w:lang w:val="id-ID"/>
        </w:rPr>
        <w:t xml:space="preserve"> lebih dari 90%</w:t>
      </w:r>
      <w:r w:rsidRPr="0038198D">
        <w:rPr>
          <w:lang w:val="id-ID"/>
        </w:rPr>
        <w:t xml:space="preserve"> </w:t>
      </w:r>
      <w:r w:rsidRPr="0038198D">
        <w:rPr>
          <w:lang w:val="id-ID"/>
        </w:rPr>
        <w:fldChar w:fldCharType="begin" w:fldLock="1"/>
      </w:r>
      <w:r w:rsidRPr="0038198D">
        <w:rPr>
          <w:lang w:val="id-ID"/>
        </w:rPr>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Pr="0038198D">
        <w:rPr>
          <w:lang w:val="id-ID"/>
        </w:rPr>
        <w:fldChar w:fldCharType="separate"/>
      </w:r>
      <w:r w:rsidRPr="0038198D">
        <w:rPr>
          <w:noProof/>
          <w:lang w:val="id-ID"/>
        </w:rPr>
        <w:t>(Said, 2017)</w:t>
      </w:r>
      <w:r w:rsidRPr="0038198D">
        <w:rPr>
          <w:lang w:val="id-ID"/>
        </w:rPr>
        <w:fldChar w:fldCharType="end"/>
      </w:r>
      <w:r w:rsidRPr="0038198D">
        <w:rPr>
          <w:lang w:val="id-ID"/>
        </w:rPr>
        <w:t>.</w:t>
      </w:r>
    </w:p>
    <w:p w:rsidR="00E961DB" w:rsidRPr="0038198D" w:rsidRDefault="005D7070" w:rsidP="0038198D">
      <w:pPr>
        <w:pStyle w:val="ListParagraph"/>
        <w:ind w:left="0" w:firstLine="709"/>
        <w:jc w:val="both"/>
        <w:rPr>
          <w:lang w:val="id-ID"/>
        </w:rPr>
      </w:pPr>
      <w:r w:rsidRPr="0038198D">
        <w:rPr>
          <w:lang w:val="id-ID"/>
        </w:rPr>
        <w:t>Berdasarkan hal tersebut, direncanakan unit IPAL untuk mengolah air limbah Pabrik Karet PTPN XII Kebun Glantangan agar efluen yang dihasilkan tidak mencemari badan air penerima dan sesuai dengan baku mutu Peraturan Gubernur Jawa Timur Nomor 72 Tahun 2013.</w:t>
      </w:r>
      <w:r w:rsidR="004D349D" w:rsidRPr="0038198D">
        <w:rPr>
          <w:lang w:val="id-ID"/>
        </w:rPr>
        <w:t xml:space="preserve"> P</w:t>
      </w:r>
      <w:r w:rsidR="00E01DAE" w:rsidRPr="0038198D">
        <w:t>enelitian</w:t>
      </w:r>
      <w:r w:rsidR="004D349D" w:rsidRPr="0038198D">
        <w:t xml:space="preserve"> ini </w:t>
      </w:r>
      <w:r w:rsidR="00E961DB" w:rsidRPr="0038198D">
        <w:t>untuk</w:t>
      </w:r>
      <w:r w:rsidR="00E961DB" w:rsidRPr="0038198D">
        <w:rPr>
          <w:lang w:val="id-ID"/>
        </w:rPr>
        <w:t xml:space="preserve"> merencanakan unit IPAL yang akan digunakan dan menghitung </w:t>
      </w:r>
      <w:r w:rsidR="00E01DAE" w:rsidRPr="0038198D">
        <w:rPr>
          <w:lang w:val="id-ID"/>
        </w:rPr>
        <w:t>rencana anggaran biaya yang diperlukan dalam perencanaan IPAL.</w:t>
      </w:r>
    </w:p>
    <w:p w:rsidR="003D52E3" w:rsidRPr="0038198D" w:rsidRDefault="003D52E3" w:rsidP="0038198D">
      <w:pPr>
        <w:pStyle w:val="ListParagraph"/>
        <w:ind w:left="0"/>
        <w:jc w:val="both"/>
        <w:rPr>
          <w:b/>
        </w:rPr>
      </w:pPr>
      <w:r w:rsidRPr="0038198D">
        <w:rPr>
          <w:b/>
        </w:rPr>
        <w:lastRenderedPageBreak/>
        <w:t>METODOLOGI</w:t>
      </w:r>
    </w:p>
    <w:p w:rsidR="003D52E3" w:rsidRPr="0038198D" w:rsidRDefault="00055AB1" w:rsidP="0038198D">
      <w:pPr>
        <w:pStyle w:val="ListParagraph"/>
        <w:numPr>
          <w:ilvl w:val="0"/>
          <w:numId w:val="8"/>
        </w:numPr>
        <w:ind w:left="284" w:hanging="284"/>
        <w:jc w:val="both"/>
        <w:rPr>
          <w:b/>
          <w:lang w:val="id-ID"/>
        </w:rPr>
      </w:pPr>
      <w:r w:rsidRPr="0038198D">
        <w:rPr>
          <w:b/>
          <w:lang w:val="id-ID"/>
        </w:rPr>
        <w:t>Lokasi Penelitian</w:t>
      </w:r>
    </w:p>
    <w:p w:rsidR="00AF6117" w:rsidRPr="0038198D" w:rsidRDefault="00AF6117" w:rsidP="0038198D">
      <w:pPr>
        <w:ind w:firstLine="720"/>
        <w:jc w:val="both"/>
        <w:rPr>
          <w:lang w:val="id-ID"/>
        </w:rPr>
      </w:pPr>
      <w:r w:rsidRPr="0038198D">
        <w:rPr>
          <w:lang w:val="id-ID"/>
        </w:rPr>
        <w:t>Lokasi studi rancangan IPAL berada di</w:t>
      </w:r>
      <w:r w:rsidRPr="0038198D">
        <w:rPr>
          <w:b/>
          <w:lang w:val="id-ID"/>
        </w:rPr>
        <w:t xml:space="preserve"> </w:t>
      </w:r>
      <w:r w:rsidRPr="0038198D">
        <w:rPr>
          <w:lang w:val="id-ID"/>
        </w:rPr>
        <w:t xml:space="preserve">Pabrik Karet PTPN XII Kebun Glantangan berada di Desa Pondokrejo Kecamatan Tempurejo. </w:t>
      </w:r>
    </w:p>
    <w:p w:rsidR="00AF6117" w:rsidRPr="0038198D" w:rsidRDefault="00AF6117" w:rsidP="0038198D">
      <w:pPr>
        <w:jc w:val="center"/>
        <w:rPr>
          <w:lang w:val="id-ID"/>
        </w:rPr>
      </w:pPr>
      <w:r w:rsidRPr="0038198D">
        <w:rPr>
          <w:b/>
          <w:noProof/>
          <w:lang w:val="id-ID" w:eastAsia="id-ID"/>
        </w:rPr>
        <w:drawing>
          <wp:inline distT="0" distB="0" distL="0" distR="0" wp14:anchorId="2E08E5F6" wp14:editId="266AE058">
            <wp:extent cx="2743200" cy="17771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kasi Pabrik Karet PTPN XII Kebun Glantangan rev.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777187"/>
                    </a:xfrm>
                    <a:prstGeom prst="rect">
                      <a:avLst/>
                    </a:prstGeom>
                  </pic:spPr>
                </pic:pic>
              </a:graphicData>
            </a:graphic>
          </wp:inline>
        </w:drawing>
      </w:r>
    </w:p>
    <w:p w:rsidR="00AF6117" w:rsidRPr="0038198D" w:rsidRDefault="00AF6117" w:rsidP="0038198D">
      <w:pPr>
        <w:tabs>
          <w:tab w:val="left" w:pos="567"/>
          <w:tab w:val="left" w:pos="2268"/>
        </w:tabs>
        <w:jc w:val="center"/>
        <w:rPr>
          <w:lang w:val="id-ID"/>
        </w:rPr>
      </w:pPr>
      <w:r w:rsidRPr="0038198D">
        <w:rPr>
          <w:lang w:val="id-ID"/>
        </w:rPr>
        <w:t>Gambar 1</w:t>
      </w:r>
      <w:r w:rsidR="00547C68" w:rsidRPr="0038198D">
        <w:rPr>
          <w:lang w:val="id-ID"/>
        </w:rPr>
        <w:t>.</w:t>
      </w:r>
      <w:r w:rsidRPr="0038198D">
        <w:rPr>
          <w:lang w:val="id-ID"/>
        </w:rPr>
        <w:t xml:space="preserve">  Peta Lokasi Pabrik Karet PTPN XII Kebun Glantangan</w:t>
      </w:r>
    </w:p>
    <w:p w:rsidR="00AF6117" w:rsidRPr="0038198D" w:rsidRDefault="00F302D9" w:rsidP="0038198D">
      <w:pPr>
        <w:pStyle w:val="ListParagraph"/>
        <w:numPr>
          <w:ilvl w:val="0"/>
          <w:numId w:val="8"/>
        </w:numPr>
        <w:ind w:left="284" w:hanging="284"/>
        <w:jc w:val="both"/>
        <w:rPr>
          <w:b/>
          <w:lang w:val="id-ID"/>
        </w:rPr>
      </w:pPr>
      <w:r w:rsidRPr="0038198D">
        <w:rPr>
          <w:b/>
          <w:lang w:val="id-ID"/>
        </w:rPr>
        <w:t>Tahapan Penelitian</w:t>
      </w:r>
    </w:p>
    <w:p w:rsidR="00367752" w:rsidRPr="0038198D" w:rsidRDefault="00367752" w:rsidP="0038198D">
      <w:pPr>
        <w:jc w:val="both"/>
        <w:rPr>
          <w:lang w:val="id-ID"/>
        </w:rPr>
      </w:pPr>
      <w:r w:rsidRPr="0038198D">
        <w:rPr>
          <w:b/>
          <w:lang w:val="id-ID"/>
        </w:rPr>
        <w:tab/>
      </w:r>
      <w:r w:rsidRPr="0038198D">
        <w:rPr>
          <w:lang w:val="id-ID"/>
        </w:rPr>
        <w:t xml:space="preserve">Tahapan penelitian mencakup langkah- langkah pelaksanaan penelitian dari awal sampai akhir penelitian, yang diawali dengan pengumpulan data </w:t>
      </w:r>
      <w:r w:rsidR="008D4E5F" w:rsidRPr="0038198D">
        <w:t>terkait</w:t>
      </w:r>
      <w:r w:rsidRPr="0038198D">
        <w:t xml:space="preserve"> kondisi eksisting berupa data gambaran umum dan luas wilayah, data kualitas air limbah, baku mutu kualitas air limbah industri </w:t>
      </w:r>
      <w:r w:rsidR="008D4E5F" w:rsidRPr="0038198D">
        <w:t>karet serta</w:t>
      </w:r>
      <w:r w:rsidRPr="0038198D">
        <w:t xml:space="preserve"> data harga satuan pokok kegiatan</w:t>
      </w:r>
      <w:r w:rsidRPr="0038198D">
        <w:rPr>
          <w:lang w:val="id-ID"/>
        </w:rPr>
        <w:t>. Pengolahan data</w:t>
      </w:r>
      <w:r w:rsidR="00A70572" w:rsidRPr="0038198D">
        <w:rPr>
          <w:lang w:val="id-ID"/>
        </w:rPr>
        <w:t xml:space="preserve"> meliputi </w:t>
      </w:r>
      <w:r w:rsidRPr="0038198D">
        <w:t>pe</w:t>
      </w:r>
      <w:r w:rsidR="00A70572" w:rsidRPr="0038198D">
        <w:t xml:space="preserve">netapan baku mutu </w:t>
      </w:r>
      <w:r w:rsidR="003035F2" w:rsidRPr="0038198D">
        <w:rPr>
          <w:lang w:val="id-ID"/>
        </w:rPr>
        <w:t xml:space="preserve"> efluen </w:t>
      </w:r>
      <w:r w:rsidR="00A70572" w:rsidRPr="0038198D">
        <w:t>air limbah sesuai</w:t>
      </w:r>
      <w:r w:rsidR="00A70572" w:rsidRPr="0038198D">
        <w:rPr>
          <w:lang w:val="id-ID"/>
        </w:rPr>
        <w:t xml:space="preserve"> Peraturan Gubernur Jawa Timur Nomor 72 Tahun 2013</w:t>
      </w:r>
      <w:r w:rsidR="008D4E5F" w:rsidRPr="0038198D">
        <w:t>,</w:t>
      </w:r>
      <w:r w:rsidR="003035F2" w:rsidRPr="0038198D">
        <w:rPr>
          <w:lang w:val="id-ID"/>
        </w:rPr>
        <w:t xml:space="preserve"> penetapan kriteria desain unit IPAL</w:t>
      </w:r>
      <w:r w:rsidR="00B93CAD" w:rsidRPr="0038198D">
        <w:rPr>
          <w:lang w:val="id-ID"/>
        </w:rPr>
        <w:t>,</w:t>
      </w:r>
      <w:r w:rsidR="008D4E5F" w:rsidRPr="0038198D">
        <w:t xml:space="preserve"> p</w:t>
      </w:r>
      <w:r w:rsidRPr="0038198D">
        <w:t>erhit</w:t>
      </w:r>
      <w:r w:rsidR="008D4E5F" w:rsidRPr="0038198D">
        <w:t>ungan dimensi unit pengolahan, ga</w:t>
      </w:r>
      <w:r w:rsidR="0011680E" w:rsidRPr="0038198D">
        <w:t xml:space="preserve">mbar desain unit pengolahan, </w:t>
      </w:r>
      <w:r w:rsidR="008D4E5F" w:rsidRPr="0038198D">
        <w:t>p</w:t>
      </w:r>
      <w:r w:rsidRPr="0038198D">
        <w:t xml:space="preserve">erhitungan </w:t>
      </w:r>
      <w:r w:rsidR="0011680E" w:rsidRPr="0038198D">
        <w:t xml:space="preserve">BOQ </w:t>
      </w:r>
      <w:r w:rsidR="0011680E" w:rsidRPr="0038198D">
        <w:rPr>
          <w:i/>
        </w:rPr>
        <w:t>(Bill of Quantity)</w:t>
      </w:r>
      <w:r w:rsidR="0011680E" w:rsidRPr="0038198D">
        <w:t xml:space="preserve"> dan RAB (Rencana Anggaran Biaya)</w:t>
      </w:r>
      <w:r w:rsidR="008D4E5F" w:rsidRPr="0038198D">
        <w:t>.</w:t>
      </w:r>
    </w:p>
    <w:p w:rsidR="000551F3" w:rsidRPr="0038198D" w:rsidRDefault="000551F3" w:rsidP="0038198D">
      <w:pPr>
        <w:jc w:val="both"/>
        <w:rPr>
          <w:b/>
        </w:rPr>
      </w:pPr>
    </w:p>
    <w:p w:rsidR="00F302D9" w:rsidRPr="0038198D" w:rsidRDefault="000551F3" w:rsidP="0038198D">
      <w:pPr>
        <w:jc w:val="both"/>
        <w:rPr>
          <w:lang w:val="id-ID"/>
        </w:rPr>
      </w:pPr>
      <w:r w:rsidRPr="0038198D">
        <w:rPr>
          <w:b/>
        </w:rPr>
        <w:t>HASIL DAN PEMBAHASAN</w:t>
      </w:r>
      <w:r w:rsidR="00F302D9" w:rsidRPr="0038198D">
        <w:rPr>
          <w:lang w:val="id-ID"/>
        </w:rPr>
        <w:tab/>
      </w:r>
    </w:p>
    <w:p w:rsidR="001B0760" w:rsidRPr="0038198D" w:rsidRDefault="001B0760" w:rsidP="0038198D">
      <w:pPr>
        <w:pStyle w:val="ListParagraph"/>
        <w:numPr>
          <w:ilvl w:val="0"/>
          <w:numId w:val="7"/>
        </w:numPr>
        <w:ind w:left="284" w:hanging="284"/>
        <w:jc w:val="both"/>
        <w:rPr>
          <w:b/>
          <w:lang w:val="id-ID"/>
        </w:rPr>
      </w:pPr>
      <w:r w:rsidRPr="0038198D">
        <w:rPr>
          <w:b/>
          <w:lang w:val="id-ID"/>
        </w:rPr>
        <w:t>Debit limbah Pabrik Karet PTPN XII Kebun Glantangan</w:t>
      </w:r>
    </w:p>
    <w:p w:rsidR="001B0760" w:rsidRPr="0038198D" w:rsidRDefault="001B0760" w:rsidP="0038198D">
      <w:pPr>
        <w:tabs>
          <w:tab w:val="left" w:pos="709"/>
        </w:tabs>
        <w:jc w:val="both"/>
        <w:rPr>
          <w:lang w:val="id-ID"/>
        </w:rPr>
      </w:pPr>
      <w:r w:rsidRPr="0038198D">
        <w:rPr>
          <w:b/>
          <w:lang w:val="id-ID"/>
        </w:rPr>
        <w:tab/>
      </w:r>
      <w:r w:rsidRPr="0038198D">
        <w:rPr>
          <w:lang w:val="id-ID"/>
        </w:rPr>
        <w:t>Debit air limbah yang dihasilkan dari proses produksi sebesar 50.000 L/hari setara dengan 50 m</w:t>
      </w:r>
      <w:r w:rsidRPr="0038198D">
        <w:rPr>
          <w:vertAlign w:val="superscript"/>
          <w:lang w:val="id-ID"/>
        </w:rPr>
        <w:t>3</w:t>
      </w:r>
      <w:r w:rsidRPr="0038198D">
        <w:rPr>
          <w:lang w:val="id-ID"/>
        </w:rPr>
        <w:t>/hari dengan waktu operasional selama 24 jam dalam sehari, dimana pabrik beroperasi dalam waktu 6 hari dalam 1 minggu. Debit tersebut diperoleh dari pengukuran yang dilakukan oleh pihak pabrik.</w:t>
      </w:r>
    </w:p>
    <w:p w:rsidR="001B0760" w:rsidRPr="0038198D" w:rsidRDefault="00C3087B" w:rsidP="0038198D">
      <w:pPr>
        <w:pStyle w:val="ListParagraph"/>
        <w:numPr>
          <w:ilvl w:val="0"/>
          <w:numId w:val="7"/>
        </w:numPr>
        <w:ind w:left="284" w:hanging="284"/>
        <w:jc w:val="both"/>
        <w:rPr>
          <w:b/>
          <w:lang w:val="id-ID"/>
        </w:rPr>
      </w:pPr>
      <w:r w:rsidRPr="0038198D">
        <w:rPr>
          <w:b/>
          <w:lang w:val="id-ID"/>
        </w:rPr>
        <w:t>Analisis</w:t>
      </w:r>
      <w:r w:rsidR="001B0760" w:rsidRPr="0038198D">
        <w:rPr>
          <w:b/>
          <w:lang w:val="id-ID"/>
        </w:rPr>
        <w:t xml:space="preserve"> Kualitas dan Baku Mutu Air Limbah</w:t>
      </w:r>
    </w:p>
    <w:p w:rsidR="001B0760" w:rsidRPr="0038198D" w:rsidRDefault="001B0760" w:rsidP="0038198D">
      <w:pPr>
        <w:jc w:val="both"/>
        <w:rPr>
          <w:lang w:val="id-ID"/>
        </w:rPr>
      </w:pPr>
      <w:r w:rsidRPr="0038198D">
        <w:rPr>
          <w:b/>
          <w:lang w:val="id-ID"/>
        </w:rPr>
        <w:tab/>
      </w:r>
      <w:r w:rsidR="00F452AF" w:rsidRPr="0038198D">
        <w:rPr>
          <w:lang w:val="id-ID"/>
        </w:rPr>
        <w:t xml:space="preserve">Data kualitas air limbah menggunakan data sekunder. Data sekunder diambil dari data uji karakteristik air limbah Pabrik Karet PTPN </w:t>
      </w:r>
      <w:r w:rsidR="00F452AF" w:rsidRPr="0038198D">
        <w:rPr>
          <w:lang w:val="id-ID"/>
        </w:rPr>
        <w:lastRenderedPageBreak/>
        <w:t xml:space="preserve">XII Kebun Glantangan. </w:t>
      </w:r>
      <w:r w:rsidR="00144136" w:rsidRPr="0038198D">
        <w:rPr>
          <w:lang w:val="id-ID"/>
        </w:rPr>
        <w:t>Analisis</w:t>
      </w:r>
      <w:r w:rsidRPr="0038198D">
        <w:rPr>
          <w:lang w:val="id-ID"/>
        </w:rPr>
        <w:t xml:space="preserve"> kualitas limbah pabrik dapat dilihat melalui tabel dibawah  ini: </w:t>
      </w:r>
    </w:p>
    <w:p w:rsidR="001B0760" w:rsidRPr="0038198D" w:rsidRDefault="001B0760" w:rsidP="0038198D">
      <w:pPr>
        <w:jc w:val="center"/>
        <w:rPr>
          <w:lang w:val="id-ID"/>
        </w:rPr>
      </w:pPr>
      <w:r w:rsidRPr="0038198D">
        <w:rPr>
          <w:lang w:val="id-ID"/>
        </w:rPr>
        <w:t>Tabel 1. Hasil Uji Kualitas Air Limbah</w:t>
      </w:r>
    </w:p>
    <w:tbl>
      <w:tblPr>
        <w:tblStyle w:val="TableGrid"/>
        <w:tblW w:w="4106" w:type="dxa"/>
        <w:jc w:val="center"/>
        <w:tblLook w:val="04A0" w:firstRow="1" w:lastRow="0" w:firstColumn="1" w:lastColumn="0" w:noHBand="0" w:noVBand="1"/>
      </w:tblPr>
      <w:tblGrid>
        <w:gridCol w:w="540"/>
        <w:gridCol w:w="1218"/>
        <w:gridCol w:w="878"/>
        <w:gridCol w:w="1470"/>
      </w:tblGrid>
      <w:tr w:rsidR="00820C30" w:rsidRPr="0038198D" w:rsidTr="00FA25CE">
        <w:trPr>
          <w:jc w:val="center"/>
        </w:trPr>
        <w:tc>
          <w:tcPr>
            <w:tcW w:w="540" w:type="dxa"/>
          </w:tcPr>
          <w:p w:rsidR="00820C30" w:rsidRPr="0038198D" w:rsidRDefault="00820C30" w:rsidP="0038198D">
            <w:pPr>
              <w:jc w:val="center"/>
              <w:rPr>
                <w:b/>
                <w:lang w:val="id-ID"/>
              </w:rPr>
            </w:pPr>
            <w:r w:rsidRPr="0038198D">
              <w:rPr>
                <w:b/>
                <w:lang w:val="id-ID"/>
              </w:rPr>
              <w:t>No.</w:t>
            </w:r>
          </w:p>
        </w:tc>
        <w:tc>
          <w:tcPr>
            <w:tcW w:w="1218" w:type="dxa"/>
          </w:tcPr>
          <w:p w:rsidR="00820C30" w:rsidRPr="0038198D" w:rsidRDefault="00820C30" w:rsidP="0038198D">
            <w:pPr>
              <w:jc w:val="center"/>
              <w:rPr>
                <w:b/>
                <w:lang w:val="id-ID"/>
              </w:rPr>
            </w:pPr>
            <w:r w:rsidRPr="0038198D">
              <w:rPr>
                <w:b/>
                <w:lang w:val="id-ID"/>
              </w:rPr>
              <w:t>Parameter</w:t>
            </w:r>
          </w:p>
        </w:tc>
        <w:tc>
          <w:tcPr>
            <w:tcW w:w="878" w:type="dxa"/>
          </w:tcPr>
          <w:p w:rsidR="00820C30" w:rsidRPr="0038198D" w:rsidRDefault="00820C30" w:rsidP="0038198D">
            <w:pPr>
              <w:jc w:val="center"/>
              <w:rPr>
                <w:b/>
                <w:vertAlign w:val="superscript"/>
                <w:lang w:val="id-ID"/>
              </w:rPr>
            </w:pPr>
            <w:r w:rsidRPr="0038198D">
              <w:rPr>
                <w:b/>
                <w:lang w:val="id-ID"/>
              </w:rPr>
              <w:t>Hasil</w:t>
            </w:r>
            <w:r w:rsidRPr="0038198D">
              <w:rPr>
                <w:b/>
                <w:vertAlign w:val="superscript"/>
                <w:lang w:val="id-ID"/>
              </w:rPr>
              <w:t>*</w:t>
            </w:r>
          </w:p>
          <w:p w:rsidR="00820C30" w:rsidRPr="0038198D" w:rsidRDefault="00820C30" w:rsidP="0038198D">
            <w:pPr>
              <w:jc w:val="center"/>
              <w:rPr>
                <w:b/>
                <w:lang w:val="id-ID"/>
              </w:rPr>
            </w:pPr>
            <w:r w:rsidRPr="0038198D">
              <w:rPr>
                <w:b/>
                <w:lang w:val="id-ID"/>
              </w:rPr>
              <w:t>(mg/L)</w:t>
            </w:r>
          </w:p>
        </w:tc>
        <w:tc>
          <w:tcPr>
            <w:tcW w:w="1470" w:type="dxa"/>
          </w:tcPr>
          <w:p w:rsidR="00820C30" w:rsidRPr="0038198D" w:rsidRDefault="00820C30" w:rsidP="0038198D">
            <w:pPr>
              <w:jc w:val="center"/>
              <w:rPr>
                <w:b/>
                <w:lang w:val="id-ID"/>
              </w:rPr>
            </w:pPr>
            <w:r w:rsidRPr="0038198D">
              <w:rPr>
                <w:b/>
                <w:lang w:val="id-ID"/>
              </w:rPr>
              <w:t>Baku Mutu</w:t>
            </w:r>
            <w:r w:rsidRPr="0038198D">
              <w:rPr>
                <w:b/>
                <w:vertAlign w:val="superscript"/>
                <w:lang w:val="id-ID"/>
              </w:rPr>
              <w:t>**</w:t>
            </w:r>
          </w:p>
          <w:p w:rsidR="00820C30" w:rsidRPr="0038198D" w:rsidRDefault="00820C30" w:rsidP="0038198D">
            <w:pPr>
              <w:jc w:val="center"/>
              <w:rPr>
                <w:b/>
                <w:lang w:val="id-ID"/>
              </w:rPr>
            </w:pPr>
            <w:r w:rsidRPr="0038198D">
              <w:rPr>
                <w:b/>
                <w:lang w:val="id-ID"/>
              </w:rPr>
              <w:t>(mg/L)</w:t>
            </w:r>
          </w:p>
        </w:tc>
      </w:tr>
      <w:tr w:rsidR="00BE3E2F" w:rsidRPr="0038198D" w:rsidTr="00FA25CE">
        <w:trPr>
          <w:jc w:val="center"/>
        </w:trPr>
        <w:tc>
          <w:tcPr>
            <w:tcW w:w="4106" w:type="dxa"/>
            <w:gridSpan w:val="4"/>
          </w:tcPr>
          <w:p w:rsidR="00BE3E2F" w:rsidRPr="0038198D" w:rsidRDefault="00BE3E2F" w:rsidP="0038198D">
            <w:pPr>
              <w:jc w:val="both"/>
              <w:rPr>
                <w:b/>
                <w:lang w:val="id-ID"/>
              </w:rPr>
            </w:pPr>
            <w:r w:rsidRPr="0038198D">
              <w:rPr>
                <w:b/>
                <w:lang w:val="id-ID"/>
              </w:rPr>
              <w:t>Fisika</w:t>
            </w:r>
          </w:p>
        </w:tc>
      </w:tr>
      <w:tr w:rsidR="00820C30" w:rsidRPr="0038198D" w:rsidTr="00FA25CE">
        <w:trPr>
          <w:jc w:val="center"/>
        </w:trPr>
        <w:tc>
          <w:tcPr>
            <w:tcW w:w="540" w:type="dxa"/>
          </w:tcPr>
          <w:p w:rsidR="00820C30" w:rsidRPr="0038198D" w:rsidRDefault="00820C30" w:rsidP="0038198D">
            <w:pPr>
              <w:jc w:val="center"/>
              <w:rPr>
                <w:lang w:val="id-ID"/>
              </w:rPr>
            </w:pPr>
            <w:r w:rsidRPr="0038198D">
              <w:rPr>
                <w:lang w:val="id-ID"/>
              </w:rPr>
              <w:t>1.</w:t>
            </w:r>
          </w:p>
        </w:tc>
        <w:tc>
          <w:tcPr>
            <w:tcW w:w="1218" w:type="dxa"/>
          </w:tcPr>
          <w:p w:rsidR="00820C30" w:rsidRPr="0038198D" w:rsidRDefault="00820C30" w:rsidP="0038198D">
            <w:pPr>
              <w:jc w:val="center"/>
              <w:rPr>
                <w:lang w:val="id-ID"/>
              </w:rPr>
            </w:pPr>
            <w:r w:rsidRPr="0038198D">
              <w:rPr>
                <w:lang w:val="id-ID"/>
              </w:rPr>
              <w:t>TSS</w:t>
            </w:r>
          </w:p>
        </w:tc>
        <w:tc>
          <w:tcPr>
            <w:tcW w:w="878" w:type="dxa"/>
          </w:tcPr>
          <w:p w:rsidR="00820C30" w:rsidRPr="0038198D" w:rsidRDefault="00820C30" w:rsidP="0038198D">
            <w:pPr>
              <w:jc w:val="center"/>
              <w:rPr>
                <w:lang w:val="id-ID"/>
              </w:rPr>
            </w:pPr>
            <w:r w:rsidRPr="0038198D">
              <w:rPr>
                <w:lang w:val="id-ID"/>
              </w:rPr>
              <w:t>16</w:t>
            </w:r>
          </w:p>
        </w:tc>
        <w:tc>
          <w:tcPr>
            <w:tcW w:w="1470" w:type="dxa"/>
          </w:tcPr>
          <w:p w:rsidR="00820C30" w:rsidRPr="0038198D" w:rsidRDefault="00820C30" w:rsidP="0038198D">
            <w:pPr>
              <w:jc w:val="center"/>
              <w:rPr>
                <w:lang w:val="id-ID"/>
              </w:rPr>
            </w:pPr>
            <w:r w:rsidRPr="0038198D">
              <w:rPr>
                <w:lang w:val="id-ID"/>
              </w:rPr>
              <w:t>100</w:t>
            </w:r>
          </w:p>
        </w:tc>
      </w:tr>
      <w:tr w:rsidR="00BE3E2F" w:rsidRPr="0038198D" w:rsidTr="00FA25CE">
        <w:trPr>
          <w:jc w:val="center"/>
        </w:trPr>
        <w:tc>
          <w:tcPr>
            <w:tcW w:w="4106" w:type="dxa"/>
            <w:gridSpan w:val="4"/>
          </w:tcPr>
          <w:p w:rsidR="00BE3E2F" w:rsidRPr="0038198D" w:rsidRDefault="00BE3E2F" w:rsidP="0038198D">
            <w:pPr>
              <w:jc w:val="both"/>
              <w:rPr>
                <w:b/>
                <w:lang w:val="id-ID"/>
              </w:rPr>
            </w:pPr>
            <w:r w:rsidRPr="0038198D">
              <w:rPr>
                <w:b/>
                <w:lang w:val="id-ID"/>
              </w:rPr>
              <w:t xml:space="preserve">Kimia </w:t>
            </w:r>
          </w:p>
        </w:tc>
      </w:tr>
      <w:tr w:rsidR="00820C30" w:rsidRPr="0038198D" w:rsidTr="00FA25CE">
        <w:trPr>
          <w:jc w:val="center"/>
        </w:trPr>
        <w:tc>
          <w:tcPr>
            <w:tcW w:w="540" w:type="dxa"/>
          </w:tcPr>
          <w:p w:rsidR="00820C30" w:rsidRPr="0038198D" w:rsidRDefault="00820C30" w:rsidP="0038198D">
            <w:pPr>
              <w:ind w:left="22"/>
              <w:jc w:val="center"/>
              <w:rPr>
                <w:lang w:val="id-ID"/>
              </w:rPr>
            </w:pPr>
            <w:r w:rsidRPr="0038198D">
              <w:rPr>
                <w:lang w:val="id-ID"/>
              </w:rPr>
              <w:t>1.</w:t>
            </w:r>
          </w:p>
        </w:tc>
        <w:tc>
          <w:tcPr>
            <w:tcW w:w="1218" w:type="dxa"/>
          </w:tcPr>
          <w:p w:rsidR="00820C30" w:rsidRPr="0038198D" w:rsidRDefault="00820C30" w:rsidP="0038198D">
            <w:pPr>
              <w:jc w:val="center"/>
              <w:rPr>
                <w:lang w:val="id-ID"/>
              </w:rPr>
            </w:pPr>
            <w:r w:rsidRPr="0038198D">
              <w:rPr>
                <w:lang w:val="id-ID"/>
              </w:rPr>
              <w:t>Ph</w:t>
            </w:r>
          </w:p>
        </w:tc>
        <w:tc>
          <w:tcPr>
            <w:tcW w:w="878" w:type="dxa"/>
          </w:tcPr>
          <w:p w:rsidR="00820C30" w:rsidRPr="0038198D" w:rsidRDefault="00820C30" w:rsidP="0038198D">
            <w:pPr>
              <w:jc w:val="center"/>
              <w:rPr>
                <w:lang w:val="id-ID"/>
              </w:rPr>
            </w:pPr>
            <w:r w:rsidRPr="0038198D">
              <w:rPr>
                <w:lang w:val="id-ID"/>
              </w:rPr>
              <w:t>7,47</w:t>
            </w:r>
          </w:p>
        </w:tc>
        <w:tc>
          <w:tcPr>
            <w:tcW w:w="1470" w:type="dxa"/>
          </w:tcPr>
          <w:p w:rsidR="00820C30" w:rsidRPr="0038198D" w:rsidRDefault="00820C30" w:rsidP="0038198D">
            <w:pPr>
              <w:jc w:val="center"/>
              <w:rPr>
                <w:lang w:val="id-ID"/>
              </w:rPr>
            </w:pPr>
            <w:r w:rsidRPr="0038198D">
              <w:rPr>
                <w:lang w:val="id-ID"/>
              </w:rPr>
              <w:t>6-9</w:t>
            </w:r>
          </w:p>
        </w:tc>
      </w:tr>
      <w:tr w:rsidR="00820C30" w:rsidRPr="0038198D" w:rsidTr="00FA25CE">
        <w:trPr>
          <w:jc w:val="center"/>
        </w:trPr>
        <w:tc>
          <w:tcPr>
            <w:tcW w:w="540" w:type="dxa"/>
          </w:tcPr>
          <w:p w:rsidR="00820C30" w:rsidRPr="0038198D" w:rsidRDefault="00820C30" w:rsidP="0038198D">
            <w:pPr>
              <w:ind w:left="22"/>
              <w:jc w:val="center"/>
              <w:rPr>
                <w:lang w:val="id-ID"/>
              </w:rPr>
            </w:pPr>
            <w:r w:rsidRPr="0038198D">
              <w:rPr>
                <w:lang w:val="id-ID"/>
              </w:rPr>
              <w:t>2.</w:t>
            </w:r>
          </w:p>
        </w:tc>
        <w:tc>
          <w:tcPr>
            <w:tcW w:w="1218" w:type="dxa"/>
          </w:tcPr>
          <w:p w:rsidR="00820C30" w:rsidRPr="0038198D" w:rsidRDefault="00820C30" w:rsidP="0038198D">
            <w:pPr>
              <w:jc w:val="center"/>
              <w:rPr>
                <w:vertAlign w:val="subscript"/>
                <w:lang w:val="id-ID"/>
              </w:rPr>
            </w:pPr>
            <w:r w:rsidRPr="0038198D">
              <w:rPr>
                <w:lang w:val="id-ID"/>
              </w:rPr>
              <w:t>BOD</w:t>
            </w:r>
          </w:p>
        </w:tc>
        <w:tc>
          <w:tcPr>
            <w:tcW w:w="878" w:type="dxa"/>
            <w:shd w:val="clear" w:color="auto" w:fill="auto"/>
          </w:tcPr>
          <w:p w:rsidR="00820C30" w:rsidRPr="0038198D" w:rsidRDefault="00820C30" w:rsidP="0038198D">
            <w:pPr>
              <w:jc w:val="center"/>
              <w:rPr>
                <w:lang w:val="id-ID"/>
              </w:rPr>
            </w:pPr>
            <w:r w:rsidRPr="0038198D">
              <w:rPr>
                <w:lang w:val="id-ID"/>
              </w:rPr>
              <w:t>580</w:t>
            </w:r>
          </w:p>
        </w:tc>
        <w:tc>
          <w:tcPr>
            <w:tcW w:w="1470" w:type="dxa"/>
          </w:tcPr>
          <w:p w:rsidR="00820C30" w:rsidRPr="0038198D" w:rsidRDefault="00820C30" w:rsidP="0038198D">
            <w:pPr>
              <w:jc w:val="center"/>
              <w:rPr>
                <w:lang w:val="id-ID"/>
              </w:rPr>
            </w:pPr>
            <w:r w:rsidRPr="0038198D">
              <w:rPr>
                <w:lang w:val="id-ID"/>
              </w:rPr>
              <w:t>100</w:t>
            </w:r>
          </w:p>
        </w:tc>
      </w:tr>
      <w:tr w:rsidR="00820C30" w:rsidRPr="0038198D" w:rsidTr="00FA25CE">
        <w:trPr>
          <w:jc w:val="center"/>
        </w:trPr>
        <w:tc>
          <w:tcPr>
            <w:tcW w:w="540" w:type="dxa"/>
          </w:tcPr>
          <w:p w:rsidR="00820C30" w:rsidRPr="0038198D" w:rsidRDefault="00820C30" w:rsidP="0038198D">
            <w:pPr>
              <w:ind w:left="22"/>
              <w:jc w:val="center"/>
              <w:rPr>
                <w:lang w:val="id-ID"/>
              </w:rPr>
            </w:pPr>
            <w:r w:rsidRPr="0038198D">
              <w:rPr>
                <w:lang w:val="id-ID"/>
              </w:rPr>
              <w:t>3.</w:t>
            </w:r>
          </w:p>
        </w:tc>
        <w:tc>
          <w:tcPr>
            <w:tcW w:w="1218" w:type="dxa"/>
          </w:tcPr>
          <w:p w:rsidR="00820C30" w:rsidRPr="0038198D" w:rsidRDefault="00820C30" w:rsidP="0038198D">
            <w:pPr>
              <w:jc w:val="center"/>
              <w:rPr>
                <w:lang w:val="id-ID"/>
              </w:rPr>
            </w:pPr>
            <w:r w:rsidRPr="0038198D">
              <w:rPr>
                <w:lang w:val="id-ID"/>
              </w:rPr>
              <w:t>COD</w:t>
            </w:r>
          </w:p>
        </w:tc>
        <w:tc>
          <w:tcPr>
            <w:tcW w:w="878" w:type="dxa"/>
            <w:shd w:val="clear" w:color="auto" w:fill="auto"/>
          </w:tcPr>
          <w:p w:rsidR="00820C30" w:rsidRPr="0038198D" w:rsidRDefault="00820C30" w:rsidP="0038198D">
            <w:pPr>
              <w:jc w:val="center"/>
              <w:rPr>
                <w:lang w:val="id-ID"/>
              </w:rPr>
            </w:pPr>
            <w:r w:rsidRPr="0038198D">
              <w:rPr>
                <w:lang w:val="id-ID"/>
              </w:rPr>
              <w:t>1.164,5</w:t>
            </w:r>
          </w:p>
        </w:tc>
        <w:tc>
          <w:tcPr>
            <w:tcW w:w="1470" w:type="dxa"/>
          </w:tcPr>
          <w:p w:rsidR="00820C30" w:rsidRPr="0038198D" w:rsidRDefault="00820C30" w:rsidP="0038198D">
            <w:pPr>
              <w:jc w:val="center"/>
              <w:rPr>
                <w:lang w:val="id-ID"/>
              </w:rPr>
            </w:pPr>
            <w:r w:rsidRPr="0038198D">
              <w:rPr>
                <w:lang w:val="id-ID"/>
              </w:rPr>
              <w:t>200</w:t>
            </w:r>
          </w:p>
        </w:tc>
      </w:tr>
    </w:tbl>
    <w:p w:rsidR="00BE3E2F" w:rsidRPr="0038198D" w:rsidRDefault="000354BE" w:rsidP="0038198D">
      <w:pPr>
        <w:tabs>
          <w:tab w:val="left" w:pos="709"/>
        </w:tabs>
        <w:ind w:left="1134" w:hanging="1134"/>
        <w:jc w:val="both"/>
        <w:rPr>
          <w:lang w:val="id-ID"/>
        </w:rPr>
      </w:pPr>
      <w:r w:rsidRPr="0038198D">
        <w:rPr>
          <w:lang w:val="id-ID"/>
        </w:rPr>
        <w:t xml:space="preserve">Sumber: </w:t>
      </w:r>
      <w:r w:rsidR="00BE3E2F" w:rsidRPr="0038198D">
        <w:rPr>
          <w:lang w:val="id-ID"/>
        </w:rPr>
        <w:t xml:space="preserve">*) Hasil </w:t>
      </w:r>
      <w:r w:rsidR="00144136" w:rsidRPr="0038198D">
        <w:rPr>
          <w:lang w:val="id-ID"/>
        </w:rPr>
        <w:t>Analisis</w:t>
      </w:r>
      <w:r w:rsidR="00BE3E2F" w:rsidRPr="0038198D">
        <w:rPr>
          <w:lang w:val="id-ID"/>
        </w:rPr>
        <w:t xml:space="preserve"> PTPN XII Kebun </w:t>
      </w:r>
      <w:r w:rsidRPr="0038198D">
        <w:rPr>
          <w:lang w:val="id-ID"/>
        </w:rPr>
        <w:t xml:space="preserve"> </w:t>
      </w:r>
      <w:r w:rsidR="00BE3E2F" w:rsidRPr="0038198D">
        <w:rPr>
          <w:lang w:val="id-ID"/>
        </w:rPr>
        <w:t>Glantangan 2020</w:t>
      </w:r>
      <w:r w:rsidR="00674025" w:rsidRPr="0038198D">
        <w:rPr>
          <w:lang w:val="id-ID"/>
        </w:rPr>
        <w:t>.</w:t>
      </w:r>
    </w:p>
    <w:p w:rsidR="00820C30" w:rsidRPr="0038198D" w:rsidRDefault="00820C30" w:rsidP="0038198D">
      <w:pPr>
        <w:ind w:left="1134" w:hanging="283"/>
        <w:jc w:val="both"/>
        <w:rPr>
          <w:lang w:val="id-ID"/>
        </w:rPr>
      </w:pPr>
      <w:r w:rsidRPr="0038198D">
        <w:rPr>
          <w:lang w:val="id-ID"/>
        </w:rPr>
        <w:t>*</w:t>
      </w:r>
      <w:r w:rsidR="00BE3E2F" w:rsidRPr="0038198D">
        <w:rPr>
          <w:lang w:val="id-ID"/>
        </w:rPr>
        <w:t>*</w:t>
      </w:r>
      <w:r w:rsidRPr="0038198D">
        <w:rPr>
          <w:lang w:val="id-ID"/>
        </w:rPr>
        <w:t>) Peraturan Gubernur Jawa Timur Nomor 72 Tahun 2013</w:t>
      </w:r>
      <w:r w:rsidR="00674025" w:rsidRPr="0038198D">
        <w:rPr>
          <w:lang w:val="id-ID"/>
        </w:rPr>
        <w:t>.</w:t>
      </w:r>
    </w:p>
    <w:p w:rsidR="00674025" w:rsidRPr="0038198D" w:rsidRDefault="00674025" w:rsidP="0038198D">
      <w:pPr>
        <w:ind w:firstLine="720"/>
        <w:jc w:val="both"/>
        <w:rPr>
          <w:lang w:val="id-ID"/>
        </w:rPr>
      </w:pPr>
      <w:r w:rsidRPr="0038198D">
        <w:rPr>
          <w:lang w:val="id-ID"/>
        </w:rPr>
        <w:t xml:space="preserve">Berdasarkan hasil uji konsentrasi air limbah parameter </w:t>
      </w:r>
      <w:r w:rsidRPr="0038198D">
        <w:t>BOD</w:t>
      </w:r>
      <w:r w:rsidRPr="0038198D">
        <w:rPr>
          <w:vertAlign w:val="subscript"/>
          <w:lang w:val="id-ID"/>
        </w:rPr>
        <w:t xml:space="preserve"> </w:t>
      </w:r>
      <w:r w:rsidRPr="0038198D">
        <w:rPr>
          <w:lang w:val="id-ID"/>
        </w:rPr>
        <w:t>dan COD berada di atas ambang standar baku mutu (kadar maksimum yang diperbolehkan). Sehingga perlu diolah agar memenuhi baku mutu yang ditetapkan.</w:t>
      </w:r>
    </w:p>
    <w:p w:rsidR="00547C68" w:rsidRPr="0038198D" w:rsidRDefault="00547C68" w:rsidP="0038198D">
      <w:pPr>
        <w:pStyle w:val="ListParagraph"/>
        <w:numPr>
          <w:ilvl w:val="0"/>
          <w:numId w:val="7"/>
        </w:numPr>
        <w:ind w:left="284" w:hanging="284"/>
        <w:jc w:val="both"/>
        <w:rPr>
          <w:b/>
          <w:lang w:val="id-ID"/>
        </w:rPr>
      </w:pPr>
      <w:r w:rsidRPr="0038198D">
        <w:rPr>
          <w:b/>
          <w:lang w:val="id-ID"/>
        </w:rPr>
        <w:t>Perhitungan Desain Unit Pengolahan</w:t>
      </w:r>
    </w:p>
    <w:p w:rsidR="00547C68" w:rsidRPr="0038198D" w:rsidRDefault="00783367" w:rsidP="0038198D">
      <w:pPr>
        <w:pStyle w:val="ListParagraph"/>
        <w:numPr>
          <w:ilvl w:val="0"/>
          <w:numId w:val="13"/>
        </w:numPr>
        <w:ind w:hanging="436"/>
        <w:jc w:val="both"/>
        <w:rPr>
          <w:b/>
          <w:lang w:val="id-ID"/>
        </w:rPr>
      </w:pPr>
      <w:r w:rsidRPr="0038198D">
        <w:rPr>
          <w:b/>
          <w:lang w:val="id-ID"/>
        </w:rPr>
        <w:t>Bak Ekualisasi</w:t>
      </w:r>
    </w:p>
    <w:p w:rsidR="00783367" w:rsidRPr="0038198D" w:rsidRDefault="00783367" w:rsidP="0038198D">
      <w:pPr>
        <w:pStyle w:val="ListParagraph"/>
        <w:ind w:left="0" w:firstLine="709"/>
        <w:jc w:val="both"/>
        <w:rPr>
          <w:lang w:val="id-ID"/>
        </w:rPr>
      </w:pPr>
      <w:r w:rsidRPr="0038198D">
        <w:rPr>
          <w:lang w:val="id-ID"/>
        </w:rPr>
        <w:t xml:space="preserve">Bak ekualisasi yang direncanakan menggunakan pompa celup </w:t>
      </w:r>
      <w:r w:rsidRPr="0038198D">
        <w:rPr>
          <w:i/>
          <w:lang w:val="id-ID"/>
        </w:rPr>
        <w:t xml:space="preserve">(submersible pump) </w:t>
      </w:r>
      <w:r w:rsidRPr="0038198D">
        <w:rPr>
          <w:lang w:val="id-ID"/>
        </w:rPr>
        <w:t xml:space="preserve">pada </w:t>
      </w:r>
      <w:r w:rsidRPr="0038198D">
        <w:rPr>
          <w:i/>
          <w:lang w:val="id-ID"/>
        </w:rPr>
        <w:t>outlet</w:t>
      </w:r>
      <w:r w:rsidRPr="0038198D">
        <w:rPr>
          <w:lang w:val="id-ID"/>
        </w:rPr>
        <w:t xml:space="preserve"> dari bak karena limbah yang dihasilkan dalam proses kegiatan pabrik tidak stabil untuk menghindari terjadinya </w:t>
      </w:r>
      <w:r w:rsidRPr="0038198D">
        <w:rPr>
          <w:i/>
          <w:lang w:val="id-ID"/>
        </w:rPr>
        <w:t>shock loading</w:t>
      </w:r>
      <w:r w:rsidRPr="0038198D">
        <w:rPr>
          <w:lang w:val="id-ID"/>
        </w:rPr>
        <w:t xml:space="preserve"> sehingga proses selanjutnya dapat berjalan dengan baik.</w:t>
      </w:r>
    </w:p>
    <w:p w:rsidR="001C22E3" w:rsidRPr="0038198D" w:rsidRDefault="001C22E3" w:rsidP="0038198D">
      <w:pPr>
        <w:rPr>
          <w:b/>
          <w:lang w:val="id-ID"/>
        </w:rPr>
      </w:pPr>
      <w:r w:rsidRPr="0038198D">
        <w:rPr>
          <w:b/>
          <w:lang w:val="id-ID"/>
        </w:rPr>
        <w:t>Diketahui:</w:t>
      </w:r>
    </w:p>
    <w:p w:rsidR="001C22E3" w:rsidRPr="0038198D" w:rsidRDefault="001C22E3" w:rsidP="0038198D">
      <w:pPr>
        <w:tabs>
          <w:tab w:val="left" w:pos="1843"/>
        </w:tabs>
        <w:jc w:val="both"/>
        <w:rPr>
          <w:lang w:val="id-ID"/>
        </w:rPr>
      </w:pPr>
      <w:r w:rsidRPr="0038198D">
        <w:rPr>
          <w:lang w:val="id-ID"/>
        </w:rPr>
        <w:t>Debit masuk (Q</w:t>
      </w:r>
      <w:r w:rsidRPr="0038198D">
        <w:rPr>
          <w:vertAlign w:val="subscript"/>
          <w:lang w:val="id-ID"/>
        </w:rPr>
        <w:t>in</w:t>
      </w:r>
      <w:r w:rsidRPr="0038198D">
        <w:rPr>
          <w:lang w:val="id-ID"/>
        </w:rPr>
        <w:t>)  : 50 m</w:t>
      </w:r>
      <w:r w:rsidRPr="0038198D">
        <w:rPr>
          <w:vertAlign w:val="superscript"/>
          <w:lang w:val="id-ID"/>
        </w:rPr>
        <w:t>3</w:t>
      </w:r>
      <w:r w:rsidRPr="0038198D">
        <w:rPr>
          <w:lang w:val="id-ID"/>
        </w:rPr>
        <w:t>/hari</w:t>
      </w:r>
    </w:p>
    <w:p w:rsidR="001C22E3" w:rsidRPr="0038198D" w:rsidRDefault="001C22E3" w:rsidP="0038198D">
      <w:pPr>
        <w:ind w:left="1440" w:firstLine="261"/>
        <w:jc w:val="both"/>
        <w:rPr>
          <w:lang w:val="id-ID"/>
        </w:rPr>
      </w:pPr>
      <w:r w:rsidRPr="0038198D">
        <w:rPr>
          <w:lang w:val="id-ID"/>
        </w:rPr>
        <w:t>: 2,08 m</w:t>
      </w:r>
      <w:r w:rsidRPr="0038198D">
        <w:rPr>
          <w:vertAlign w:val="superscript"/>
          <w:lang w:val="id-ID"/>
        </w:rPr>
        <w:t>3</w:t>
      </w:r>
      <w:r w:rsidRPr="0038198D">
        <w:rPr>
          <w:lang w:val="id-ID"/>
        </w:rPr>
        <w:t>/jam</w:t>
      </w:r>
    </w:p>
    <w:p w:rsidR="001C22E3" w:rsidRPr="0038198D" w:rsidRDefault="001C22E3" w:rsidP="0038198D">
      <w:pPr>
        <w:ind w:left="1440" w:firstLine="261"/>
        <w:jc w:val="both"/>
        <w:rPr>
          <w:lang w:val="id-ID"/>
        </w:rPr>
      </w:pPr>
      <w:r w:rsidRPr="0038198D">
        <w:rPr>
          <w:lang w:val="id-ID"/>
        </w:rPr>
        <w:t>: 0,0006 m</w:t>
      </w:r>
      <w:r w:rsidRPr="0038198D">
        <w:rPr>
          <w:vertAlign w:val="superscript"/>
          <w:lang w:val="id-ID"/>
        </w:rPr>
        <w:t>3</w:t>
      </w:r>
      <w:r w:rsidRPr="0038198D">
        <w:rPr>
          <w:lang w:val="id-ID"/>
        </w:rPr>
        <w:t>/detik</w:t>
      </w:r>
    </w:p>
    <w:p w:rsidR="00783367" w:rsidRPr="0038198D" w:rsidRDefault="00783367" w:rsidP="0038198D">
      <w:pPr>
        <w:jc w:val="both"/>
        <w:rPr>
          <w:b/>
          <w:lang w:val="id-ID"/>
        </w:rPr>
      </w:pPr>
      <w:r w:rsidRPr="0038198D">
        <w:rPr>
          <w:b/>
          <w:lang w:val="id-ID"/>
        </w:rPr>
        <w:t>Direncanakan:</w:t>
      </w:r>
    </w:p>
    <w:p w:rsidR="00783367" w:rsidRPr="0038198D" w:rsidRDefault="00783367" w:rsidP="0038198D">
      <w:pPr>
        <w:pStyle w:val="ListParagraph"/>
        <w:tabs>
          <w:tab w:val="left" w:pos="1985"/>
        </w:tabs>
        <w:ind w:left="0"/>
        <w:jc w:val="both"/>
        <w:rPr>
          <w:lang w:val="id-ID"/>
        </w:rPr>
      </w:pPr>
      <w:r w:rsidRPr="0038198D">
        <w:rPr>
          <w:lang w:val="id-ID"/>
        </w:rPr>
        <w:t>Waktu tinggal (td)</w:t>
      </w:r>
      <w:r w:rsidRPr="0038198D">
        <w:rPr>
          <w:lang w:val="id-ID"/>
        </w:rPr>
        <w:tab/>
        <w:t xml:space="preserve">: </w:t>
      </w:r>
      <w:r w:rsidRPr="0038198D">
        <w:rPr>
          <w:lang w:val="en-GB"/>
        </w:rPr>
        <w:t>4</w:t>
      </w:r>
      <w:r w:rsidRPr="0038198D">
        <w:rPr>
          <w:lang w:val="id-ID"/>
        </w:rPr>
        <w:t xml:space="preserve"> jam (4-8 jam)</w:t>
      </w:r>
    </w:p>
    <w:p w:rsidR="00783367" w:rsidRPr="0038198D" w:rsidRDefault="00783367" w:rsidP="0038198D">
      <w:pPr>
        <w:pStyle w:val="ListParagraph"/>
        <w:tabs>
          <w:tab w:val="left" w:pos="1985"/>
        </w:tabs>
        <w:ind w:left="0"/>
        <w:jc w:val="both"/>
        <w:rPr>
          <w:lang w:val="id-ID"/>
        </w:rPr>
      </w:pPr>
      <w:r w:rsidRPr="0038198D">
        <w:rPr>
          <w:lang w:val="id-ID"/>
        </w:rPr>
        <w:t>Tinggi air (H</w:t>
      </w:r>
      <w:r w:rsidRPr="0038198D">
        <w:rPr>
          <w:vertAlign w:val="subscript"/>
          <w:lang w:val="id-ID"/>
        </w:rPr>
        <w:t>air</w:t>
      </w:r>
      <w:r w:rsidRPr="0038198D">
        <w:rPr>
          <w:lang w:val="id-ID"/>
        </w:rPr>
        <w:t xml:space="preserve">) </w:t>
      </w:r>
      <w:r w:rsidRPr="0038198D">
        <w:rPr>
          <w:lang w:val="id-ID"/>
        </w:rPr>
        <w:tab/>
        <w:t xml:space="preserve">: </w:t>
      </w:r>
      <w:r w:rsidRPr="0038198D">
        <w:rPr>
          <w:lang w:val="en-GB"/>
        </w:rPr>
        <w:t>2</w:t>
      </w:r>
      <w:r w:rsidRPr="0038198D">
        <w:rPr>
          <w:lang w:val="id-ID"/>
        </w:rPr>
        <w:t>,</w:t>
      </w:r>
      <w:r w:rsidRPr="0038198D">
        <w:rPr>
          <w:lang w:val="en-GB"/>
        </w:rPr>
        <w:t>2</w:t>
      </w:r>
      <w:r w:rsidRPr="0038198D">
        <w:rPr>
          <w:lang w:val="id-ID"/>
        </w:rPr>
        <w:t xml:space="preserve"> m</w:t>
      </w:r>
      <w:r w:rsidR="00A34F0D" w:rsidRPr="0038198D">
        <w:rPr>
          <w:lang w:val="id-ID"/>
        </w:rPr>
        <w:t xml:space="preserve"> (</w:t>
      </w:r>
      <w:r w:rsidR="00A34F0D" w:rsidRPr="0038198D">
        <w:rPr>
          <w:lang w:val="en-GB"/>
        </w:rPr>
        <w:t>1</w:t>
      </w:r>
      <w:r w:rsidR="00A34F0D" w:rsidRPr="0038198D">
        <w:rPr>
          <w:lang w:val="id-ID"/>
        </w:rPr>
        <w:t xml:space="preserve">,5 </w:t>
      </w:r>
      <w:r w:rsidR="00A34F0D" w:rsidRPr="0038198D">
        <w:rPr>
          <w:lang w:val="en-GB"/>
        </w:rPr>
        <w:t>-</w:t>
      </w:r>
      <w:r w:rsidR="00A34F0D" w:rsidRPr="0038198D">
        <w:rPr>
          <w:lang w:val="id-ID"/>
        </w:rPr>
        <w:t xml:space="preserve"> </w:t>
      </w:r>
      <w:r w:rsidR="00A34F0D" w:rsidRPr="0038198D">
        <w:rPr>
          <w:lang w:val="en-GB"/>
        </w:rPr>
        <w:t>2</w:t>
      </w:r>
      <w:r w:rsidR="00A34F0D" w:rsidRPr="0038198D">
        <w:rPr>
          <w:lang w:val="id-ID"/>
        </w:rPr>
        <w:t xml:space="preserve"> m)</w:t>
      </w:r>
    </w:p>
    <w:p w:rsidR="00783367" w:rsidRPr="0038198D" w:rsidRDefault="00783367" w:rsidP="0038198D">
      <w:pPr>
        <w:pStyle w:val="ListParagraph"/>
        <w:tabs>
          <w:tab w:val="left" w:pos="1985"/>
        </w:tabs>
        <w:ind w:left="0"/>
        <w:jc w:val="both"/>
        <w:rPr>
          <w:lang w:val="id-ID"/>
        </w:rPr>
      </w:pPr>
      <w:r w:rsidRPr="0038198D">
        <w:rPr>
          <w:lang w:val="id-ID"/>
        </w:rPr>
        <w:t>Free Board (F</w:t>
      </w:r>
      <w:r w:rsidRPr="0038198D">
        <w:rPr>
          <w:vertAlign w:val="subscript"/>
          <w:lang w:val="id-ID"/>
        </w:rPr>
        <w:t>b</w:t>
      </w:r>
      <w:r w:rsidRPr="0038198D">
        <w:rPr>
          <w:lang w:val="id-ID"/>
        </w:rPr>
        <w:t>)</w:t>
      </w:r>
      <w:r w:rsidRPr="0038198D">
        <w:rPr>
          <w:lang w:val="id-ID"/>
        </w:rPr>
        <w:tab/>
        <w:t>: 0,</w:t>
      </w:r>
      <w:r w:rsidRPr="0038198D">
        <w:rPr>
          <w:lang w:val="en-GB"/>
        </w:rPr>
        <w:t>3</w:t>
      </w:r>
      <w:r w:rsidRPr="0038198D">
        <w:rPr>
          <w:lang w:val="id-ID"/>
        </w:rPr>
        <w:t xml:space="preserve"> m</w:t>
      </w:r>
    </w:p>
    <w:p w:rsidR="000156CE" w:rsidRPr="0038198D" w:rsidRDefault="000156CE" w:rsidP="0038198D">
      <w:pPr>
        <w:tabs>
          <w:tab w:val="left" w:pos="1985"/>
        </w:tabs>
        <w:rPr>
          <w:lang w:val="id-ID"/>
        </w:rPr>
      </w:pPr>
      <w:r w:rsidRPr="0038198D">
        <w:rPr>
          <w:lang w:val="id-ID"/>
        </w:rPr>
        <w:t>Jumlah</w:t>
      </w:r>
      <w:r w:rsidRPr="0038198D">
        <w:rPr>
          <w:lang w:val="id-ID"/>
        </w:rPr>
        <w:tab/>
        <w:t>: 1 unit</w:t>
      </w:r>
    </w:p>
    <w:p w:rsidR="001C22E3" w:rsidRPr="0038198D" w:rsidRDefault="001C22E3" w:rsidP="0038198D">
      <w:pPr>
        <w:rPr>
          <w:b/>
          <w:lang w:val="id-ID"/>
        </w:rPr>
      </w:pPr>
      <w:r w:rsidRPr="0038198D">
        <w:rPr>
          <w:b/>
          <w:lang w:val="id-ID"/>
        </w:rPr>
        <w:t>Perhitungan:</w:t>
      </w:r>
    </w:p>
    <w:p w:rsidR="001C22E3" w:rsidRPr="0038198D" w:rsidRDefault="001C22E3" w:rsidP="0038198D">
      <w:pPr>
        <w:pStyle w:val="ListParagraph"/>
        <w:tabs>
          <w:tab w:val="left" w:pos="1843"/>
          <w:tab w:val="left" w:pos="3969"/>
        </w:tabs>
        <w:ind w:left="0"/>
        <w:jc w:val="both"/>
        <w:rPr>
          <w:iCs/>
          <w:vertAlign w:val="superscript"/>
        </w:rPr>
      </w:pPr>
      <w:r w:rsidRPr="0038198D">
        <w:t>Q</w:t>
      </w:r>
      <w:r w:rsidRPr="0038198D">
        <w:rPr>
          <w:vertAlign w:val="subscript"/>
        </w:rPr>
        <w:t>peak</w:t>
      </w:r>
      <w:r w:rsidRPr="0038198D">
        <w:t xml:space="preserve"> = </w:t>
      </w:r>
      <w:r w:rsidRPr="0038198D">
        <w:rPr>
          <w:lang w:val="id-ID"/>
        </w:rPr>
        <w:t>Q</w:t>
      </w:r>
      <w:r w:rsidRPr="0038198D">
        <w:rPr>
          <w:vertAlign w:val="subscript"/>
          <w:lang w:val="id-ID"/>
        </w:rPr>
        <w:t>in</w:t>
      </w:r>
      <w:r w:rsidRPr="0038198D">
        <w:rPr>
          <w:lang w:val="id-ID"/>
        </w:rPr>
        <w:t xml:space="preserve"> </w:t>
      </w:r>
      <w:r w:rsidRPr="0038198D">
        <w:t xml:space="preserve">x </w:t>
      </w:r>
      <w:r w:rsidRPr="0038198D">
        <w:rPr>
          <w:i/>
          <w:lang w:val="en-GB"/>
        </w:rPr>
        <w:t xml:space="preserve">factor </w:t>
      </w:r>
      <w:r w:rsidRPr="0038198D">
        <w:rPr>
          <w:i/>
          <w:lang w:val="id-ID"/>
        </w:rPr>
        <w:t>peak</w:t>
      </w:r>
    </w:p>
    <w:p w:rsidR="001C22E3" w:rsidRPr="0038198D" w:rsidRDefault="001C22E3" w:rsidP="0038198D">
      <w:pPr>
        <w:tabs>
          <w:tab w:val="left" w:pos="709"/>
          <w:tab w:val="left" w:pos="1843"/>
          <w:tab w:val="left" w:pos="3969"/>
        </w:tabs>
        <w:ind w:firstLine="567"/>
        <w:jc w:val="both"/>
        <w:rPr>
          <w:lang w:val="id-ID"/>
        </w:rPr>
      </w:pPr>
      <w:r w:rsidRPr="0038198D">
        <w:rPr>
          <w:lang w:val="id-ID"/>
        </w:rPr>
        <w:t xml:space="preserve">= 2,08 </w:t>
      </w:r>
      <w:r w:rsidRPr="0038198D">
        <w:t>x 3</w:t>
      </w:r>
    </w:p>
    <w:p w:rsidR="001C22E3" w:rsidRPr="0038198D" w:rsidRDefault="001C22E3" w:rsidP="0038198D">
      <w:pPr>
        <w:tabs>
          <w:tab w:val="left" w:pos="1843"/>
          <w:tab w:val="left" w:pos="3969"/>
        </w:tabs>
        <w:ind w:firstLine="567"/>
        <w:jc w:val="both"/>
      </w:pPr>
      <w:r w:rsidRPr="0038198D">
        <w:t>= 6,24 m</w:t>
      </w:r>
      <w:r w:rsidRPr="0038198D">
        <w:rPr>
          <w:vertAlign w:val="superscript"/>
          <w:lang w:val="id-ID"/>
        </w:rPr>
        <w:t>3</w:t>
      </w:r>
      <w:r w:rsidRPr="0038198D">
        <w:t>/jam</w:t>
      </w:r>
    </w:p>
    <w:p w:rsidR="001C22E3" w:rsidRPr="0038198D" w:rsidRDefault="001C22E3" w:rsidP="0038198D">
      <w:pPr>
        <w:tabs>
          <w:tab w:val="left" w:pos="1843"/>
          <w:tab w:val="left" w:pos="3969"/>
        </w:tabs>
        <w:ind w:firstLine="567"/>
        <w:jc w:val="both"/>
        <w:rPr>
          <w:lang w:val="id-ID"/>
        </w:rPr>
      </w:pPr>
      <w:r w:rsidRPr="0038198D">
        <w:rPr>
          <w:lang w:val="id-ID"/>
        </w:rPr>
        <w:t>= 0,002 m</w:t>
      </w:r>
      <w:r w:rsidRPr="0038198D">
        <w:rPr>
          <w:vertAlign w:val="superscript"/>
          <w:lang w:val="id-ID"/>
        </w:rPr>
        <w:t>3</w:t>
      </w:r>
      <w:r w:rsidRPr="0038198D">
        <w:rPr>
          <w:lang w:val="id-ID"/>
        </w:rPr>
        <w:t>/detik = 2 L/detik</w:t>
      </w:r>
    </w:p>
    <w:p w:rsidR="001C22E3" w:rsidRPr="0038198D" w:rsidRDefault="001C22E3" w:rsidP="0038198D">
      <w:pPr>
        <w:pStyle w:val="ListParagraph"/>
        <w:tabs>
          <w:tab w:val="left" w:pos="1134"/>
          <w:tab w:val="left" w:pos="1560"/>
          <w:tab w:val="left" w:pos="3969"/>
        </w:tabs>
        <w:ind w:left="0"/>
        <w:jc w:val="both"/>
        <w:rPr>
          <w:iCs/>
          <w:vertAlign w:val="superscript"/>
        </w:rPr>
      </w:pPr>
      <w:r w:rsidRPr="0038198D">
        <w:t>V</w:t>
      </w:r>
      <w:r w:rsidRPr="0038198D">
        <w:rPr>
          <w:vertAlign w:val="subscript"/>
          <w:lang w:val="id-ID"/>
        </w:rPr>
        <w:t>b</w:t>
      </w:r>
      <w:r w:rsidRPr="0038198D">
        <w:rPr>
          <w:vertAlign w:val="subscript"/>
        </w:rPr>
        <w:t>ak</w:t>
      </w:r>
      <w:r w:rsidRPr="0038198D">
        <w:rPr>
          <w:b/>
          <w:lang w:val="id-ID"/>
        </w:rPr>
        <w:t xml:space="preserve"> </w:t>
      </w:r>
      <w:r w:rsidRPr="0038198D">
        <w:rPr>
          <w:vertAlign w:val="subscript"/>
          <w:lang w:val="id-ID"/>
        </w:rPr>
        <w:t>ekualisasi</w:t>
      </w:r>
      <w:r w:rsidR="0026728D" w:rsidRPr="0038198D">
        <w:rPr>
          <w:b/>
          <w:vertAlign w:val="subscript"/>
          <w:lang w:val="id-ID"/>
        </w:rPr>
        <w:tab/>
      </w:r>
      <w:r w:rsidRPr="0038198D">
        <w:t xml:space="preserve">= </w:t>
      </w:r>
      <w:r w:rsidRPr="0038198D">
        <w:rPr>
          <w:lang w:val="id-ID"/>
        </w:rPr>
        <w:t xml:space="preserve">td </w:t>
      </w:r>
      <w:r w:rsidRPr="0038198D">
        <w:t>x Qpeak</w:t>
      </w:r>
    </w:p>
    <w:p w:rsidR="001C22E3" w:rsidRPr="0038198D" w:rsidRDefault="001C22E3" w:rsidP="0038198D">
      <w:pPr>
        <w:tabs>
          <w:tab w:val="left" w:pos="1560"/>
          <w:tab w:val="left" w:pos="3969"/>
        </w:tabs>
        <w:ind w:firstLine="1134"/>
        <w:jc w:val="both"/>
        <w:rPr>
          <w:lang w:val="id-ID"/>
        </w:rPr>
      </w:pPr>
      <w:r w:rsidRPr="0038198D">
        <w:rPr>
          <w:lang w:val="id-ID"/>
        </w:rPr>
        <w:t xml:space="preserve">= 4 </w:t>
      </w:r>
      <w:r w:rsidRPr="0038198D">
        <w:t>x 6,</w:t>
      </w:r>
      <w:r w:rsidRPr="0038198D">
        <w:rPr>
          <w:lang w:val="id-ID"/>
        </w:rPr>
        <w:t>24</w:t>
      </w:r>
    </w:p>
    <w:p w:rsidR="001C22E3" w:rsidRPr="0038198D" w:rsidRDefault="001C22E3" w:rsidP="0038198D">
      <w:pPr>
        <w:tabs>
          <w:tab w:val="left" w:pos="1560"/>
          <w:tab w:val="left" w:pos="3969"/>
        </w:tabs>
        <w:ind w:firstLine="1134"/>
        <w:jc w:val="both"/>
      </w:pPr>
      <w:r w:rsidRPr="0038198D">
        <w:t>= 24,96 m</w:t>
      </w:r>
      <w:r w:rsidRPr="0038198D">
        <w:rPr>
          <w:vertAlign w:val="superscript"/>
          <w:lang w:val="id-ID"/>
        </w:rPr>
        <w:t>3</w:t>
      </w:r>
    </w:p>
    <w:p w:rsidR="00783367" w:rsidRPr="0038198D" w:rsidRDefault="001C22E3" w:rsidP="0038198D">
      <w:pPr>
        <w:jc w:val="both"/>
        <w:rPr>
          <w:b/>
          <w:lang w:val="id-ID"/>
        </w:rPr>
      </w:pPr>
      <w:r w:rsidRPr="0038198D">
        <w:rPr>
          <w:b/>
          <w:lang w:val="id-ID"/>
        </w:rPr>
        <w:t>Didapatkan Dimensi Bak:</w:t>
      </w:r>
    </w:p>
    <w:p w:rsidR="001C22E3" w:rsidRPr="0038198D" w:rsidRDefault="001C22E3" w:rsidP="0038198D">
      <w:pPr>
        <w:jc w:val="both"/>
        <w:rPr>
          <w:lang w:val="id-ID"/>
        </w:rPr>
      </w:pPr>
      <w:r w:rsidRPr="0038198D">
        <w:rPr>
          <w:lang w:val="id-ID"/>
        </w:rPr>
        <w:t>Panjang</w:t>
      </w:r>
      <w:r w:rsidRPr="0038198D">
        <w:rPr>
          <w:lang w:val="id-ID"/>
        </w:rPr>
        <w:tab/>
      </w:r>
      <w:r w:rsidRPr="0038198D">
        <w:rPr>
          <w:lang w:val="id-ID"/>
        </w:rPr>
        <w:tab/>
        <w:t>: 4,8 m</w:t>
      </w:r>
    </w:p>
    <w:p w:rsidR="001C22E3" w:rsidRPr="0038198D" w:rsidRDefault="001C22E3" w:rsidP="0038198D">
      <w:pPr>
        <w:tabs>
          <w:tab w:val="left" w:pos="851"/>
        </w:tabs>
        <w:jc w:val="both"/>
        <w:rPr>
          <w:lang w:val="id-ID"/>
        </w:rPr>
      </w:pPr>
      <w:r w:rsidRPr="0038198D">
        <w:rPr>
          <w:lang w:val="id-ID"/>
        </w:rPr>
        <w:t>Lebar</w:t>
      </w:r>
      <w:r w:rsidRPr="0038198D">
        <w:rPr>
          <w:lang w:val="id-ID"/>
        </w:rPr>
        <w:tab/>
      </w:r>
      <w:r w:rsidRPr="0038198D">
        <w:rPr>
          <w:lang w:val="id-ID"/>
        </w:rPr>
        <w:tab/>
        <w:t>: 2,4 m</w:t>
      </w:r>
    </w:p>
    <w:p w:rsidR="004F6ACE" w:rsidRPr="0038198D" w:rsidRDefault="001C22E3" w:rsidP="0038198D">
      <w:pPr>
        <w:tabs>
          <w:tab w:val="left" w:pos="851"/>
        </w:tabs>
        <w:jc w:val="both"/>
        <w:rPr>
          <w:lang w:val="id-ID"/>
        </w:rPr>
      </w:pPr>
      <w:r w:rsidRPr="0038198D">
        <w:rPr>
          <w:lang w:val="id-ID"/>
        </w:rPr>
        <w:t xml:space="preserve">Tinggi </w:t>
      </w:r>
      <w:r w:rsidRPr="0038198D">
        <w:rPr>
          <w:lang w:val="id-ID"/>
        </w:rPr>
        <w:tab/>
      </w:r>
      <w:r w:rsidRPr="0038198D">
        <w:rPr>
          <w:lang w:val="id-ID"/>
        </w:rPr>
        <w:tab/>
        <w:t>: 2,5 m</w:t>
      </w:r>
    </w:p>
    <w:p w:rsidR="004F6ACE" w:rsidRPr="0038198D" w:rsidRDefault="004F6ACE" w:rsidP="0038198D">
      <w:pPr>
        <w:tabs>
          <w:tab w:val="left" w:pos="851"/>
        </w:tabs>
        <w:jc w:val="both"/>
        <w:rPr>
          <w:lang w:val="id-ID"/>
        </w:rPr>
      </w:pPr>
      <w:r w:rsidRPr="0038198D">
        <w:rPr>
          <w:lang w:val="id-ID"/>
        </w:rPr>
        <w:lastRenderedPageBreak/>
        <w:t>Volume efektif</w:t>
      </w:r>
      <w:r w:rsidRPr="0038198D">
        <w:rPr>
          <w:lang w:val="id-ID"/>
        </w:rPr>
        <w:tab/>
        <w:t>: 25,34 m</w:t>
      </w:r>
      <w:r w:rsidRPr="0038198D">
        <w:rPr>
          <w:vertAlign w:val="superscript"/>
          <w:lang w:val="id-ID"/>
        </w:rPr>
        <w:t>3</w:t>
      </w:r>
    </w:p>
    <w:p w:rsidR="004F6ACE" w:rsidRPr="0038198D" w:rsidRDefault="004F6ACE" w:rsidP="0038198D">
      <w:pPr>
        <w:tabs>
          <w:tab w:val="left" w:pos="851"/>
        </w:tabs>
        <w:jc w:val="both"/>
        <w:rPr>
          <w:lang w:val="id-ID"/>
        </w:rPr>
      </w:pPr>
      <w:r w:rsidRPr="0038198D">
        <w:rPr>
          <w:lang w:val="id-ID"/>
        </w:rPr>
        <w:t>Konstruksi</w:t>
      </w:r>
      <w:r w:rsidRPr="0038198D">
        <w:rPr>
          <w:lang w:val="id-ID"/>
        </w:rPr>
        <w:tab/>
        <w:t>: Beton K-225</w:t>
      </w:r>
    </w:p>
    <w:p w:rsidR="004F6ACE" w:rsidRPr="0038198D" w:rsidRDefault="004F6ACE" w:rsidP="0038198D">
      <w:pPr>
        <w:tabs>
          <w:tab w:val="left" w:pos="851"/>
        </w:tabs>
        <w:jc w:val="both"/>
        <w:rPr>
          <w:lang w:val="id-ID"/>
        </w:rPr>
      </w:pPr>
      <w:r w:rsidRPr="0038198D">
        <w:rPr>
          <w:lang w:val="id-ID"/>
        </w:rPr>
        <w:t>Tebal Dinding</w:t>
      </w:r>
      <w:r w:rsidRPr="0038198D">
        <w:rPr>
          <w:lang w:val="id-ID"/>
        </w:rPr>
        <w:tab/>
        <w:t>: 20 cm</w:t>
      </w:r>
    </w:p>
    <w:p w:rsidR="003E6CA6" w:rsidRPr="0038198D" w:rsidRDefault="003E6CA6" w:rsidP="0038198D">
      <w:pPr>
        <w:tabs>
          <w:tab w:val="left" w:pos="851"/>
        </w:tabs>
        <w:jc w:val="both"/>
        <w:rPr>
          <w:b/>
          <w:lang w:val="id-ID"/>
        </w:rPr>
      </w:pPr>
      <w:r w:rsidRPr="0038198D">
        <w:rPr>
          <w:b/>
          <w:lang w:val="id-ID"/>
        </w:rPr>
        <w:t>Cek Waktu Detensi</w:t>
      </w:r>
    </w:p>
    <w:p w:rsidR="0026370A" w:rsidRPr="0038198D" w:rsidRDefault="0026370A" w:rsidP="0038198D">
      <w:pPr>
        <w:tabs>
          <w:tab w:val="left" w:pos="851"/>
          <w:tab w:val="left" w:pos="1418"/>
          <w:tab w:val="left" w:pos="2552"/>
          <w:tab w:val="left" w:pos="3969"/>
        </w:tabs>
        <w:jc w:val="both"/>
        <w:rPr>
          <w:lang w:val="id-ID"/>
        </w:rPr>
      </w:pPr>
      <w:r w:rsidRPr="0038198D">
        <w:rPr>
          <w:lang w:val="id-ID"/>
        </w:rPr>
        <w:t>Cek td</w:t>
      </w:r>
      <w:r w:rsidRPr="0038198D">
        <w:t xml:space="preserve"> </w:t>
      </w:r>
      <w:r w:rsidRPr="0038198D">
        <w:rPr>
          <w:lang w:val="id-ID"/>
        </w:rPr>
        <w:t xml:space="preserve">  </w:t>
      </w:r>
      <w:r w:rsidRPr="0038198D">
        <w:t xml:space="preserve">= </w:t>
      </w:r>
      <m:oMath>
        <m:f>
          <m:fPr>
            <m:ctrlPr>
              <w:rPr>
                <w:rFonts w:ascii="Cambria Math" w:hAnsi="Cambria Math"/>
              </w:rPr>
            </m:ctrlPr>
          </m:fPr>
          <m:num>
            <m:r>
              <w:rPr>
                <w:rFonts w:ascii="Cambria Math" w:hAnsi="Cambria Math"/>
              </w:rPr>
              <m:t>p x l x h</m:t>
            </m:r>
          </m:num>
          <m:den>
            <m:r>
              <w:rPr>
                <w:rFonts w:ascii="Cambria Math" w:hAnsi="Cambria Math"/>
              </w:rPr>
              <m:t>Qin</m:t>
            </m:r>
          </m:den>
        </m:f>
      </m:oMath>
    </w:p>
    <w:p w:rsidR="0026370A" w:rsidRPr="0038198D" w:rsidRDefault="0026370A" w:rsidP="0038198D">
      <w:pPr>
        <w:pStyle w:val="ListParagraph"/>
        <w:tabs>
          <w:tab w:val="left" w:pos="1418"/>
          <w:tab w:val="left" w:pos="3969"/>
        </w:tabs>
        <w:ind w:left="709"/>
        <w:jc w:val="both"/>
      </w:pPr>
      <w:r w:rsidRPr="0038198D">
        <w:rPr>
          <w:lang w:val="id-ID"/>
        </w:rPr>
        <w:t xml:space="preserve"> </w:t>
      </w:r>
      <w:r w:rsidRPr="0038198D">
        <w:t xml:space="preserve">= </w:t>
      </w:r>
      <m:oMath>
        <m:f>
          <m:fPr>
            <m:ctrlPr>
              <w:rPr>
                <w:rFonts w:ascii="Cambria Math" w:hAnsi="Cambria Math"/>
              </w:rPr>
            </m:ctrlPr>
          </m:fPr>
          <m:num>
            <m:r>
              <m:rPr>
                <m:sty m:val="p"/>
              </m:rPr>
              <w:rPr>
                <w:rFonts w:ascii="Cambria Math" w:hAnsi="Cambria Math"/>
                <w:lang w:val="id-ID"/>
              </w:rPr>
              <m:t>4,8 x 2,4 x 2,2</m:t>
            </m:r>
          </m:num>
          <m:den>
            <m:r>
              <w:rPr>
                <w:rFonts w:ascii="Cambria Math" w:hAnsi="Cambria Math"/>
              </w:rPr>
              <m:t>6,24</m:t>
            </m:r>
          </m:den>
        </m:f>
      </m:oMath>
      <w:r w:rsidRPr="0038198D">
        <w:rPr>
          <w:lang w:val="en-GB"/>
        </w:rPr>
        <w:t xml:space="preserve"> </w:t>
      </w:r>
    </w:p>
    <w:p w:rsidR="00360FBC" w:rsidRPr="0038198D" w:rsidRDefault="0026370A" w:rsidP="0038198D">
      <w:pPr>
        <w:pStyle w:val="ListParagraph"/>
        <w:tabs>
          <w:tab w:val="left" w:pos="1418"/>
          <w:tab w:val="left" w:pos="3969"/>
        </w:tabs>
        <w:ind w:left="709"/>
        <w:jc w:val="both"/>
        <w:rPr>
          <w:b/>
        </w:rPr>
      </w:pPr>
      <w:r w:rsidRPr="0038198D">
        <w:rPr>
          <w:lang w:val="id-ID"/>
        </w:rPr>
        <w:t xml:space="preserve"> </w:t>
      </w:r>
      <w:r w:rsidRPr="0038198D">
        <w:t>= 4,1 jam</w:t>
      </w:r>
      <w:r w:rsidRPr="0038198D">
        <w:rPr>
          <w:lang w:val="id-ID"/>
        </w:rPr>
        <w:t xml:space="preserve"> </w:t>
      </w:r>
      <w:r w:rsidRPr="0038198D">
        <w:t>(</w:t>
      </w:r>
      <w:r w:rsidRPr="0038198D">
        <w:rPr>
          <w:lang w:val="id-ID"/>
        </w:rPr>
        <w:t xml:space="preserve">4 - 8 jam </w:t>
      </w:r>
      <w:r w:rsidRPr="0038198D">
        <w:t>memenuhi</w:t>
      </w:r>
      <w:r w:rsidRPr="0038198D">
        <w:rPr>
          <w:b/>
        </w:rPr>
        <w:t>)</w:t>
      </w:r>
    </w:p>
    <w:p w:rsidR="00360FBC" w:rsidRPr="0038198D" w:rsidRDefault="00360FBC" w:rsidP="0038198D">
      <w:pPr>
        <w:tabs>
          <w:tab w:val="left" w:pos="851"/>
        </w:tabs>
        <w:jc w:val="both"/>
        <w:rPr>
          <w:b/>
          <w:lang w:val="id-ID"/>
        </w:rPr>
      </w:pPr>
      <w:r w:rsidRPr="0038198D">
        <w:rPr>
          <w:b/>
          <w:lang w:val="id-ID"/>
        </w:rPr>
        <w:t>Spesifikasi Pompa</w:t>
      </w:r>
    </w:p>
    <w:p w:rsidR="00360FBC" w:rsidRPr="0038198D" w:rsidRDefault="00360FBC" w:rsidP="0038198D">
      <w:pPr>
        <w:tabs>
          <w:tab w:val="left" w:pos="1418"/>
          <w:tab w:val="left" w:pos="1701"/>
        </w:tabs>
        <w:jc w:val="both"/>
        <w:rPr>
          <w:lang w:val="id-ID"/>
        </w:rPr>
      </w:pPr>
      <w:r w:rsidRPr="0038198D">
        <w:rPr>
          <w:lang w:val="id-ID"/>
        </w:rPr>
        <w:t>Tipe</w:t>
      </w:r>
      <w:r w:rsidRPr="0038198D">
        <w:rPr>
          <w:lang w:val="id-ID"/>
        </w:rPr>
        <w:tab/>
        <w:t xml:space="preserve">: </w:t>
      </w:r>
      <w:r w:rsidRPr="0038198D">
        <w:t>Pompa celup/</w:t>
      </w:r>
      <w:r w:rsidRPr="0038198D">
        <w:rPr>
          <w:i/>
        </w:rPr>
        <w:t>submersible pump</w:t>
      </w:r>
    </w:p>
    <w:p w:rsidR="00360FBC" w:rsidRPr="0038198D" w:rsidRDefault="00360FBC" w:rsidP="0038198D">
      <w:pPr>
        <w:tabs>
          <w:tab w:val="left" w:pos="851"/>
          <w:tab w:val="left" w:pos="1701"/>
        </w:tabs>
        <w:jc w:val="both"/>
        <w:rPr>
          <w:lang w:val="id-ID"/>
        </w:rPr>
      </w:pPr>
      <w:r w:rsidRPr="0038198D">
        <w:rPr>
          <w:lang w:val="id-ID"/>
        </w:rPr>
        <w:t>Tipe Kapasitas  : 40-120 Liter/menit</w:t>
      </w:r>
    </w:p>
    <w:p w:rsidR="00360FBC" w:rsidRPr="0038198D" w:rsidRDefault="00360FBC" w:rsidP="0038198D">
      <w:pPr>
        <w:tabs>
          <w:tab w:val="left" w:pos="1418"/>
          <w:tab w:val="left" w:pos="3969"/>
        </w:tabs>
        <w:jc w:val="both"/>
        <w:rPr>
          <w:rFonts w:eastAsiaTheme="minorEastAsia"/>
          <w:lang w:val="id-ID"/>
        </w:rPr>
      </w:pPr>
      <w:r w:rsidRPr="0038198D">
        <w:rPr>
          <w:lang w:val="id-ID"/>
        </w:rPr>
        <w:t>Total Head</w:t>
      </w:r>
      <w:r w:rsidRPr="0038198D">
        <w:rPr>
          <w:lang w:val="id-ID"/>
        </w:rPr>
        <w:tab/>
        <w:t xml:space="preserve">: 3-118 meter </w:t>
      </w:r>
      <w:r w:rsidRPr="0038198D">
        <w:rPr>
          <w:rFonts w:eastAsiaTheme="minorEastAsia"/>
          <w:lang w:val="id-ID"/>
        </w:rPr>
        <w:fldChar w:fldCharType="begin" w:fldLock="1"/>
      </w:r>
      <w:r w:rsidRPr="0038198D">
        <w:rPr>
          <w:rFonts w:eastAsiaTheme="minorEastAsia"/>
          <w:lang w:val="id-ID"/>
        </w:rPr>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Pr="0038198D">
        <w:rPr>
          <w:rFonts w:eastAsiaTheme="minorEastAsia"/>
          <w:lang w:val="id-ID"/>
        </w:rPr>
        <w:fldChar w:fldCharType="separate"/>
      </w:r>
      <w:r w:rsidRPr="0038198D">
        <w:rPr>
          <w:rFonts w:eastAsiaTheme="minorEastAsia"/>
          <w:noProof/>
          <w:lang w:val="id-ID"/>
        </w:rPr>
        <w:t>(Said, 2017)</w:t>
      </w:r>
      <w:r w:rsidRPr="0038198D">
        <w:rPr>
          <w:rFonts w:eastAsiaTheme="minorEastAsia"/>
          <w:lang w:val="id-ID"/>
        </w:rPr>
        <w:fldChar w:fldCharType="end"/>
      </w:r>
    </w:p>
    <w:p w:rsidR="00AF04D5" w:rsidRPr="0038198D" w:rsidRDefault="00AF04D5" w:rsidP="0038198D">
      <w:pPr>
        <w:tabs>
          <w:tab w:val="left" w:pos="1418"/>
          <w:tab w:val="left" w:pos="3969"/>
        </w:tabs>
        <w:jc w:val="center"/>
        <w:rPr>
          <w:b/>
        </w:rPr>
      </w:pPr>
      <w:r w:rsidRPr="0038198D">
        <w:rPr>
          <w:b/>
          <w:noProof/>
          <w:lang w:val="id-ID" w:eastAsia="id-ID"/>
        </w:rPr>
        <w:drawing>
          <wp:inline distT="0" distB="0" distL="0" distR="0">
            <wp:extent cx="274320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UL.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43200" cy="1590675"/>
                    </a:xfrm>
                    <a:prstGeom prst="rect">
                      <a:avLst/>
                    </a:prstGeom>
                  </pic:spPr>
                </pic:pic>
              </a:graphicData>
            </a:graphic>
          </wp:inline>
        </w:drawing>
      </w:r>
    </w:p>
    <w:p w:rsidR="00AF04D5" w:rsidRPr="0038198D" w:rsidRDefault="00AF04D5" w:rsidP="0038198D">
      <w:pPr>
        <w:tabs>
          <w:tab w:val="left" w:pos="1418"/>
          <w:tab w:val="left" w:pos="3969"/>
        </w:tabs>
        <w:jc w:val="center"/>
        <w:rPr>
          <w:b/>
        </w:rPr>
      </w:pPr>
      <w:r w:rsidRPr="0038198D">
        <w:rPr>
          <w:lang w:val="id-ID"/>
        </w:rPr>
        <w:t>Gambar 2. Tampak Depan Bak Ekualisasi</w:t>
      </w:r>
    </w:p>
    <w:p w:rsidR="00783367" w:rsidRPr="0038198D" w:rsidRDefault="00783367" w:rsidP="0038198D">
      <w:pPr>
        <w:pStyle w:val="ListParagraph"/>
        <w:numPr>
          <w:ilvl w:val="0"/>
          <w:numId w:val="13"/>
        </w:numPr>
        <w:tabs>
          <w:tab w:val="left" w:pos="1418"/>
          <w:tab w:val="left" w:pos="3969"/>
        </w:tabs>
        <w:ind w:hanging="436"/>
        <w:jc w:val="both"/>
        <w:rPr>
          <w:b/>
          <w:lang w:val="id-ID"/>
        </w:rPr>
      </w:pPr>
      <w:r w:rsidRPr="0038198D">
        <w:rPr>
          <w:b/>
          <w:lang w:val="id-ID"/>
        </w:rPr>
        <w:t>Bak Pengendap Awal</w:t>
      </w:r>
    </w:p>
    <w:p w:rsidR="00D94891" w:rsidRPr="0038198D" w:rsidRDefault="00D94891" w:rsidP="0038198D">
      <w:pPr>
        <w:ind w:firstLine="720"/>
        <w:jc w:val="both"/>
        <w:rPr>
          <w:lang w:val="id-ID"/>
        </w:rPr>
      </w:pPr>
      <w:r w:rsidRPr="0038198D">
        <w:rPr>
          <w:lang w:val="id-ID"/>
        </w:rPr>
        <w:t xml:space="preserve">Bak pengendap awal berfungsi sebagai pengendap partikel - partikel diskrit yang terbawa dalam air limbah karet agar tidak terbawa ke dalam unit biofilter. Partikel diskrit yang terbawa dalam unit biofilter dapat menyebabkan </w:t>
      </w:r>
      <w:r w:rsidRPr="0038198D">
        <w:rPr>
          <w:i/>
          <w:lang w:val="id-ID"/>
        </w:rPr>
        <w:t>clogging</w:t>
      </w:r>
      <w:r w:rsidRPr="0038198D">
        <w:rPr>
          <w:lang w:val="id-ID"/>
        </w:rPr>
        <w:t xml:space="preserve"> pada media filter.</w:t>
      </w:r>
    </w:p>
    <w:p w:rsidR="00D94891" w:rsidRPr="0038198D" w:rsidRDefault="00D94891" w:rsidP="0038198D">
      <w:pPr>
        <w:jc w:val="both"/>
        <w:rPr>
          <w:b/>
          <w:lang w:val="id-ID"/>
        </w:rPr>
      </w:pPr>
      <w:r w:rsidRPr="0038198D">
        <w:rPr>
          <w:b/>
          <w:lang w:val="id-ID"/>
        </w:rPr>
        <w:t>Diketahui:</w:t>
      </w:r>
    </w:p>
    <w:p w:rsidR="004F682C" w:rsidRPr="0038198D" w:rsidRDefault="004F682C" w:rsidP="0038198D">
      <w:pPr>
        <w:tabs>
          <w:tab w:val="left" w:pos="1843"/>
        </w:tabs>
        <w:jc w:val="both"/>
        <w:rPr>
          <w:lang w:val="id-ID"/>
        </w:rPr>
      </w:pPr>
      <w:r w:rsidRPr="0038198D">
        <w:rPr>
          <w:lang w:val="id-ID"/>
        </w:rPr>
        <w:t>Debit masuk (Q</w:t>
      </w:r>
      <w:r w:rsidRPr="0038198D">
        <w:rPr>
          <w:vertAlign w:val="subscript"/>
          <w:lang w:val="id-ID"/>
        </w:rPr>
        <w:t>in</w:t>
      </w:r>
      <w:r w:rsidRPr="0038198D">
        <w:rPr>
          <w:lang w:val="id-ID"/>
        </w:rPr>
        <w:t>)  : 50 m</w:t>
      </w:r>
      <w:r w:rsidRPr="0038198D">
        <w:rPr>
          <w:vertAlign w:val="superscript"/>
          <w:lang w:val="id-ID"/>
        </w:rPr>
        <w:t>3</w:t>
      </w:r>
      <w:r w:rsidRPr="0038198D">
        <w:rPr>
          <w:lang w:val="id-ID"/>
        </w:rPr>
        <w:t>/hari</w:t>
      </w:r>
    </w:p>
    <w:p w:rsidR="004F682C" w:rsidRPr="0038198D" w:rsidRDefault="004F682C" w:rsidP="0038198D">
      <w:pPr>
        <w:ind w:left="1440" w:firstLine="261"/>
        <w:jc w:val="both"/>
        <w:rPr>
          <w:lang w:val="id-ID"/>
        </w:rPr>
      </w:pPr>
      <w:r w:rsidRPr="0038198D">
        <w:rPr>
          <w:lang w:val="id-ID"/>
        </w:rPr>
        <w:t>: 2,08 m</w:t>
      </w:r>
      <w:r w:rsidRPr="0038198D">
        <w:rPr>
          <w:vertAlign w:val="superscript"/>
          <w:lang w:val="id-ID"/>
        </w:rPr>
        <w:t>3</w:t>
      </w:r>
      <w:r w:rsidRPr="0038198D">
        <w:rPr>
          <w:lang w:val="id-ID"/>
        </w:rPr>
        <w:t>/jam</w:t>
      </w:r>
    </w:p>
    <w:p w:rsidR="00D94891" w:rsidRPr="0038198D" w:rsidRDefault="00D94891" w:rsidP="0038198D">
      <w:pPr>
        <w:tabs>
          <w:tab w:val="left" w:pos="1701"/>
        </w:tabs>
        <w:jc w:val="both"/>
        <w:rPr>
          <w:rFonts w:eastAsiaTheme="minorEastAsia"/>
          <w:lang w:val="id-ID"/>
        </w:rPr>
      </w:pPr>
      <w:r w:rsidRPr="0038198D">
        <w:rPr>
          <w:lang w:val="id-ID"/>
        </w:rPr>
        <w:t>BOD</w:t>
      </w:r>
      <w:r w:rsidRPr="0038198D">
        <w:rPr>
          <w:lang w:val="id-ID"/>
        </w:rPr>
        <w:tab/>
        <w:t xml:space="preserve">: </w:t>
      </w:r>
      <w:r w:rsidRPr="0038198D">
        <w:rPr>
          <w:rFonts w:eastAsiaTheme="minorEastAsia"/>
          <w:lang w:val="id-ID"/>
        </w:rPr>
        <w:t xml:space="preserve">29 kg/hari </w:t>
      </w:r>
    </w:p>
    <w:p w:rsidR="00D94891" w:rsidRPr="0038198D" w:rsidRDefault="00D94891" w:rsidP="0038198D">
      <w:pPr>
        <w:tabs>
          <w:tab w:val="left" w:pos="1701"/>
        </w:tabs>
        <w:jc w:val="both"/>
        <w:rPr>
          <w:rFonts w:eastAsiaTheme="minorEastAsia"/>
          <w:lang w:val="id-ID"/>
        </w:rPr>
      </w:pPr>
      <w:r w:rsidRPr="0038198D">
        <w:rPr>
          <w:lang w:val="id-ID"/>
        </w:rPr>
        <w:t xml:space="preserve">COD </w:t>
      </w:r>
      <w:r w:rsidRPr="0038198D">
        <w:rPr>
          <w:lang w:val="id-ID"/>
        </w:rPr>
        <w:tab/>
        <w:t xml:space="preserve">: </w:t>
      </w:r>
      <w:r w:rsidRPr="0038198D">
        <w:rPr>
          <w:rFonts w:eastAsiaTheme="minorEastAsia"/>
          <w:lang w:val="id-ID"/>
        </w:rPr>
        <w:t xml:space="preserve">58,225 kg/hari </w:t>
      </w:r>
    </w:p>
    <w:p w:rsidR="00D94891" w:rsidRPr="0038198D" w:rsidRDefault="00D94891" w:rsidP="0038198D">
      <w:pPr>
        <w:tabs>
          <w:tab w:val="left" w:pos="1701"/>
        </w:tabs>
        <w:jc w:val="both"/>
        <w:rPr>
          <w:rFonts w:eastAsiaTheme="minorEastAsia"/>
          <w:lang w:val="id-ID"/>
        </w:rPr>
      </w:pPr>
      <w:r w:rsidRPr="0038198D">
        <w:rPr>
          <w:lang w:val="id-ID"/>
        </w:rPr>
        <w:t xml:space="preserve">TSS </w:t>
      </w:r>
      <w:r w:rsidRPr="0038198D">
        <w:rPr>
          <w:lang w:val="id-ID"/>
        </w:rPr>
        <w:tab/>
        <w:t xml:space="preserve">: </w:t>
      </w:r>
      <w:r w:rsidRPr="0038198D">
        <w:rPr>
          <w:rFonts w:eastAsiaTheme="minorEastAsia"/>
          <w:lang w:val="id-ID"/>
        </w:rPr>
        <w:t>0,8 kg/hari</w:t>
      </w:r>
    </w:p>
    <w:p w:rsidR="00D94891" w:rsidRPr="0038198D" w:rsidRDefault="00D94891" w:rsidP="0038198D">
      <w:pPr>
        <w:jc w:val="both"/>
        <w:rPr>
          <w:b/>
          <w:lang w:val="id-ID"/>
        </w:rPr>
      </w:pPr>
      <w:r w:rsidRPr="0038198D">
        <w:rPr>
          <w:b/>
          <w:lang w:val="id-ID"/>
        </w:rPr>
        <w:t>Direncanakan:</w:t>
      </w:r>
      <w:r w:rsidRPr="0038198D">
        <w:rPr>
          <w:b/>
          <w:lang w:val="id-ID"/>
        </w:rPr>
        <w:tab/>
      </w:r>
    </w:p>
    <w:p w:rsidR="00D94891" w:rsidRPr="0038198D" w:rsidRDefault="00D94891" w:rsidP="0038198D">
      <w:pPr>
        <w:tabs>
          <w:tab w:val="left" w:pos="2694"/>
        </w:tabs>
        <w:ind w:left="2160" w:hanging="2160"/>
        <w:jc w:val="both"/>
        <w:rPr>
          <w:lang w:val="id-ID"/>
        </w:rPr>
      </w:pPr>
      <w:r w:rsidRPr="0038198D">
        <w:rPr>
          <w:lang w:val="id-ID"/>
        </w:rPr>
        <w:t>Waktu tinggal (td)</w:t>
      </w:r>
      <w:r w:rsidR="000C4A4B" w:rsidRPr="0038198D">
        <w:rPr>
          <w:lang w:val="id-ID"/>
        </w:rPr>
        <w:t xml:space="preserve"> </w:t>
      </w:r>
      <w:r w:rsidR="00B778AA" w:rsidRPr="0038198D">
        <w:rPr>
          <w:lang w:val="id-ID"/>
        </w:rPr>
        <w:tab/>
      </w:r>
      <w:r w:rsidR="00B778AA" w:rsidRPr="0038198D">
        <w:rPr>
          <w:lang w:val="id-ID"/>
        </w:rPr>
        <w:tab/>
      </w:r>
      <w:r w:rsidRPr="0038198D">
        <w:rPr>
          <w:lang w:val="id-ID"/>
        </w:rPr>
        <w:t xml:space="preserve">: </w:t>
      </w:r>
      <w:r w:rsidR="0026370A" w:rsidRPr="0038198D">
        <w:rPr>
          <w:lang w:val="id-ID"/>
        </w:rPr>
        <w:t>2 jam (1,5-3 jam</w:t>
      </w:r>
      <w:r w:rsidRPr="0038198D">
        <w:rPr>
          <w:lang w:val="id-ID"/>
        </w:rPr>
        <w:t>)</w:t>
      </w:r>
    </w:p>
    <w:p w:rsidR="0026370A" w:rsidRPr="0038198D" w:rsidRDefault="00D94891" w:rsidP="0038198D">
      <w:pPr>
        <w:tabs>
          <w:tab w:val="left" w:pos="567"/>
          <w:tab w:val="left" w:pos="3119"/>
        </w:tabs>
        <w:jc w:val="both"/>
        <w:rPr>
          <w:lang w:val="id-ID"/>
        </w:rPr>
      </w:pPr>
      <w:r w:rsidRPr="0038198D">
        <w:rPr>
          <w:lang w:val="id-ID"/>
        </w:rPr>
        <w:t>Waktu pengurasan lumpur (P</w:t>
      </w:r>
      <w:r w:rsidRPr="0038198D">
        <w:rPr>
          <w:vertAlign w:val="subscript"/>
          <w:lang w:val="id-ID"/>
        </w:rPr>
        <w:t>l</w:t>
      </w:r>
      <w:r w:rsidR="0026370A" w:rsidRPr="0038198D">
        <w:rPr>
          <w:lang w:val="id-ID"/>
        </w:rPr>
        <w:t>) :</w:t>
      </w:r>
      <w:r w:rsidRPr="0038198D">
        <w:rPr>
          <w:lang w:val="id-ID"/>
        </w:rPr>
        <w:t xml:space="preserve"> 24 bulan </w:t>
      </w:r>
    </w:p>
    <w:p w:rsidR="00D94891" w:rsidRPr="0038198D" w:rsidRDefault="00D94891" w:rsidP="0038198D">
      <w:pPr>
        <w:tabs>
          <w:tab w:val="left" w:pos="2694"/>
          <w:tab w:val="left" w:pos="3119"/>
        </w:tabs>
        <w:jc w:val="both"/>
        <w:rPr>
          <w:lang w:val="id-ID"/>
        </w:rPr>
      </w:pPr>
      <w:r w:rsidRPr="0038198D">
        <w:rPr>
          <w:lang w:val="id-ID"/>
        </w:rPr>
        <w:t>Tinggi air (H</w:t>
      </w:r>
      <w:r w:rsidRPr="0038198D">
        <w:rPr>
          <w:vertAlign w:val="subscript"/>
          <w:lang w:val="id-ID"/>
        </w:rPr>
        <w:t>air</w:t>
      </w:r>
      <w:r w:rsidR="0026370A" w:rsidRPr="0038198D">
        <w:rPr>
          <w:lang w:val="id-ID"/>
        </w:rPr>
        <w:t>)</w:t>
      </w:r>
      <w:r w:rsidR="0026370A" w:rsidRPr="0038198D">
        <w:rPr>
          <w:lang w:val="id-ID"/>
        </w:rPr>
        <w:tab/>
        <w:t xml:space="preserve"> </w:t>
      </w:r>
      <w:r w:rsidRPr="0038198D">
        <w:rPr>
          <w:lang w:val="id-ID"/>
        </w:rPr>
        <w:t>: 2,2 m</w:t>
      </w:r>
    </w:p>
    <w:p w:rsidR="00D94891" w:rsidRPr="0038198D" w:rsidRDefault="00D94891" w:rsidP="0038198D">
      <w:pPr>
        <w:tabs>
          <w:tab w:val="left" w:pos="2694"/>
          <w:tab w:val="left" w:pos="3119"/>
        </w:tabs>
        <w:jc w:val="both"/>
        <w:rPr>
          <w:lang w:val="id-ID"/>
        </w:rPr>
      </w:pPr>
      <w:r w:rsidRPr="0038198D">
        <w:rPr>
          <w:lang w:val="id-ID"/>
        </w:rPr>
        <w:t>Free Board (F</w:t>
      </w:r>
      <w:r w:rsidRPr="0038198D">
        <w:rPr>
          <w:vertAlign w:val="subscript"/>
          <w:lang w:val="id-ID"/>
        </w:rPr>
        <w:t>b</w:t>
      </w:r>
      <w:r w:rsidR="0026370A" w:rsidRPr="0038198D">
        <w:rPr>
          <w:lang w:val="id-ID"/>
        </w:rPr>
        <w:t>)</w:t>
      </w:r>
      <w:r w:rsidR="0026370A" w:rsidRPr="0038198D">
        <w:rPr>
          <w:lang w:val="id-ID"/>
        </w:rPr>
        <w:tab/>
        <w:t xml:space="preserve"> </w:t>
      </w:r>
      <w:r w:rsidRPr="0038198D">
        <w:rPr>
          <w:lang w:val="id-ID"/>
        </w:rPr>
        <w:t>: 0,3 m</w:t>
      </w:r>
    </w:p>
    <w:p w:rsidR="000156CE" w:rsidRPr="0038198D" w:rsidRDefault="000156CE" w:rsidP="0038198D">
      <w:pPr>
        <w:tabs>
          <w:tab w:val="left" w:pos="1985"/>
          <w:tab w:val="left" w:pos="2127"/>
          <w:tab w:val="left" w:pos="2694"/>
        </w:tabs>
        <w:rPr>
          <w:lang w:val="id-ID"/>
        </w:rPr>
      </w:pPr>
      <w:r w:rsidRPr="0038198D">
        <w:rPr>
          <w:lang w:val="id-ID"/>
        </w:rPr>
        <w:t>Jumlah</w:t>
      </w:r>
      <w:r w:rsidRPr="0038198D">
        <w:rPr>
          <w:lang w:val="id-ID"/>
        </w:rPr>
        <w:tab/>
      </w:r>
      <w:r w:rsidRPr="0038198D">
        <w:rPr>
          <w:lang w:val="id-ID"/>
        </w:rPr>
        <w:tab/>
      </w:r>
      <w:r w:rsidRPr="0038198D">
        <w:rPr>
          <w:lang w:val="id-ID"/>
        </w:rPr>
        <w:tab/>
        <w:t xml:space="preserve"> : 1 unit</w:t>
      </w:r>
    </w:p>
    <w:p w:rsidR="00D94891" w:rsidRPr="0038198D" w:rsidRDefault="00D94891" w:rsidP="0038198D">
      <w:pPr>
        <w:jc w:val="both"/>
        <w:rPr>
          <w:b/>
          <w:lang w:val="id-ID"/>
        </w:rPr>
      </w:pPr>
      <w:r w:rsidRPr="0038198D">
        <w:rPr>
          <w:b/>
          <w:lang w:val="id-ID"/>
        </w:rPr>
        <w:t>Perhitungan:</w:t>
      </w:r>
    </w:p>
    <w:p w:rsidR="00D94891" w:rsidRPr="0038198D" w:rsidRDefault="00D94891" w:rsidP="0038198D">
      <w:pPr>
        <w:pStyle w:val="ListParagraph"/>
        <w:tabs>
          <w:tab w:val="left" w:pos="1701"/>
          <w:tab w:val="left" w:pos="3969"/>
        </w:tabs>
        <w:ind w:left="0"/>
        <w:jc w:val="both"/>
        <w:rPr>
          <w:iCs/>
          <w:vertAlign w:val="superscript"/>
        </w:rPr>
      </w:pPr>
      <w:r w:rsidRPr="0038198D">
        <w:t>Volume</w:t>
      </w:r>
      <w:r w:rsidRPr="0038198D">
        <w:rPr>
          <w:vertAlign w:val="subscript"/>
          <w:lang w:val="id-ID"/>
        </w:rPr>
        <w:t xml:space="preserve"> bak pengendap</w:t>
      </w:r>
      <w:r w:rsidRPr="0038198D">
        <w:t xml:space="preserve"> </w:t>
      </w:r>
      <w:r w:rsidR="0026728D" w:rsidRPr="0038198D">
        <w:tab/>
      </w:r>
      <w:r w:rsidRPr="0038198D">
        <w:t xml:space="preserve">= </w:t>
      </w:r>
      <w:r w:rsidRPr="0038198D">
        <w:rPr>
          <w:lang w:val="id-ID"/>
        </w:rPr>
        <w:t xml:space="preserve">td </w:t>
      </w:r>
      <w:r w:rsidRPr="0038198D">
        <w:t>x Q</w:t>
      </w:r>
      <w:r w:rsidRPr="0038198D">
        <w:rPr>
          <w:vertAlign w:val="subscript"/>
        </w:rPr>
        <w:t>in</w:t>
      </w:r>
    </w:p>
    <w:p w:rsidR="00D94891" w:rsidRPr="0038198D" w:rsidRDefault="00D94891" w:rsidP="0038198D">
      <w:pPr>
        <w:tabs>
          <w:tab w:val="left" w:pos="1843"/>
          <w:tab w:val="left" w:pos="3969"/>
        </w:tabs>
        <w:ind w:firstLine="1701"/>
        <w:jc w:val="both"/>
        <w:rPr>
          <w:lang w:val="id-ID"/>
        </w:rPr>
      </w:pPr>
      <w:r w:rsidRPr="0038198D">
        <w:rPr>
          <w:lang w:val="id-ID"/>
        </w:rPr>
        <w:t xml:space="preserve">= 2 </w:t>
      </w:r>
      <w:r w:rsidRPr="0038198D">
        <w:t>x 2,08</w:t>
      </w:r>
    </w:p>
    <w:p w:rsidR="00D94891" w:rsidRPr="0038198D" w:rsidRDefault="00D94891" w:rsidP="0038198D">
      <w:pPr>
        <w:tabs>
          <w:tab w:val="left" w:pos="1843"/>
          <w:tab w:val="left" w:pos="3969"/>
        </w:tabs>
        <w:ind w:firstLine="1701"/>
        <w:jc w:val="both"/>
      </w:pPr>
      <w:r w:rsidRPr="0038198D">
        <w:t>= 4,16 m</w:t>
      </w:r>
      <w:r w:rsidRPr="0038198D">
        <w:rPr>
          <w:vertAlign w:val="superscript"/>
          <w:lang w:val="id-ID"/>
        </w:rPr>
        <w:t>3</w:t>
      </w:r>
    </w:p>
    <w:p w:rsidR="00DD58B0" w:rsidRPr="0038198D" w:rsidRDefault="00DD58B0" w:rsidP="0038198D">
      <w:pPr>
        <w:jc w:val="both"/>
        <w:rPr>
          <w:b/>
          <w:lang w:val="id-ID"/>
        </w:rPr>
      </w:pPr>
      <w:r w:rsidRPr="0038198D">
        <w:rPr>
          <w:b/>
          <w:lang w:val="id-ID"/>
        </w:rPr>
        <w:t>Didapatkan Dimensi Bak:</w:t>
      </w:r>
    </w:p>
    <w:p w:rsidR="00DD58B0" w:rsidRPr="0038198D" w:rsidRDefault="00DD58B0" w:rsidP="0038198D">
      <w:pPr>
        <w:jc w:val="both"/>
        <w:rPr>
          <w:lang w:val="id-ID"/>
        </w:rPr>
      </w:pPr>
      <w:r w:rsidRPr="0038198D">
        <w:rPr>
          <w:lang w:val="id-ID"/>
        </w:rPr>
        <w:t>Panjang</w:t>
      </w:r>
      <w:r w:rsidRPr="0038198D">
        <w:rPr>
          <w:lang w:val="id-ID"/>
        </w:rPr>
        <w:tab/>
      </w:r>
      <w:r w:rsidRPr="0038198D">
        <w:rPr>
          <w:lang w:val="id-ID"/>
        </w:rPr>
        <w:tab/>
        <w:t>: 2,0 m</w:t>
      </w:r>
    </w:p>
    <w:p w:rsidR="00DD58B0" w:rsidRPr="0038198D" w:rsidRDefault="00DD58B0" w:rsidP="0038198D">
      <w:pPr>
        <w:tabs>
          <w:tab w:val="left" w:pos="851"/>
        </w:tabs>
        <w:jc w:val="both"/>
        <w:rPr>
          <w:lang w:val="id-ID"/>
        </w:rPr>
      </w:pPr>
      <w:r w:rsidRPr="0038198D">
        <w:rPr>
          <w:lang w:val="id-ID"/>
        </w:rPr>
        <w:t>Lebar</w:t>
      </w:r>
      <w:r w:rsidRPr="0038198D">
        <w:rPr>
          <w:lang w:val="id-ID"/>
        </w:rPr>
        <w:tab/>
      </w:r>
      <w:r w:rsidRPr="0038198D">
        <w:rPr>
          <w:lang w:val="id-ID"/>
        </w:rPr>
        <w:tab/>
        <w:t>: 1,0 m</w:t>
      </w:r>
    </w:p>
    <w:p w:rsidR="00DD58B0" w:rsidRPr="0038198D" w:rsidRDefault="00DD58B0" w:rsidP="0038198D">
      <w:pPr>
        <w:tabs>
          <w:tab w:val="left" w:pos="851"/>
        </w:tabs>
        <w:jc w:val="both"/>
        <w:rPr>
          <w:lang w:val="id-ID"/>
        </w:rPr>
      </w:pPr>
      <w:r w:rsidRPr="0038198D">
        <w:rPr>
          <w:lang w:val="id-ID"/>
        </w:rPr>
        <w:t xml:space="preserve">Tinggi </w:t>
      </w:r>
      <w:r w:rsidRPr="0038198D">
        <w:rPr>
          <w:lang w:val="id-ID"/>
        </w:rPr>
        <w:tab/>
      </w:r>
      <w:r w:rsidRPr="0038198D">
        <w:rPr>
          <w:lang w:val="id-ID"/>
        </w:rPr>
        <w:tab/>
        <w:t>: 2,5 m</w:t>
      </w:r>
    </w:p>
    <w:p w:rsidR="00380C08" w:rsidRPr="0038198D" w:rsidRDefault="00380C08" w:rsidP="0038198D">
      <w:pPr>
        <w:widowControl/>
        <w:autoSpaceDE/>
        <w:autoSpaceDN/>
        <w:spacing w:after="160"/>
        <w:rPr>
          <w:lang w:val="id-ID"/>
        </w:rPr>
      </w:pPr>
      <w:r w:rsidRPr="0038198D">
        <w:rPr>
          <w:lang w:val="id-ID"/>
        </w:rPr>
        <w:br w:type="page"/>
      </w:r>
    </w:p>
    <w:p w:rsidR="00DD58B0" w:rsidRPr="0038198D" w:rsidRDefault="00DD58B0" w:rsidP="0038198D">
      <w:pPr>
        <w:tabs>
          <w:tab w:val="left" w:pos="851"/>
        </w:tabs>
        <w:jc w:val="both"/>
        <w:rPr>
          <w:lang w:val="id-ID"/>
        </w:rPr>
      </w:pPr>
      <w:r w:rsidRPr="0038198D">
        <w:rPr>
          <w:lang w:val="id-ID"/>
        </w:rPr>
        <w:lastRenderedPageBreak/>
        <w:t>Volume efektif</w:t>
      </w:r>
      <w:r w:rsidRPr="0038198D">
        <w:rPr>
          <w:lang w:val="id-ID"/>
        </w:rPr>
        <w:tab/>
        <w:t>: 4,4 m</w:t>
      </w:r>
      <w:r w:rsidRPr="0038198D">
        <w:rPr>
          <w:vertAlign w:val="superscript"/>
          <w:lang w:val="id-ID"/>
        </w:rPr>
        <w:t>3</w:t>
      </w:r>
    </w:p>
    <w:p w:rsidR="00DD58B0" w:rsidRPr="0038198D" w:rsidRDefault="00DD58B0" w:rsidP="0038198D">
      <w:pPr>
        <w:tabs>
          <w:tab w:val="left" w:pos="851"/>
        </w:tabs>
        <w:jc w:val="both"/>
        <w:rPr>
          <w:lang w:val="id-ID"/>
        </w:rPr>
      </w:pPr>
      <w:r w:rsidRPr="0038198D">
        <w:rPr>
          <w:lang w:val="id-ID"/>
        </w:rPr>
        <w:t>Konstruksi</w:t>
      </w:r>
      <w:r w:rsidRPr="0038198D">
        <w:rPr>
          <w:lang w:val="id-ID"/>
        </w:rPr>
        <w:tab/>
        <w:t>: Beton K-225</w:t>
      </w:r>
    </w:p>
    <w:p w:rsidR="00DD58B0" w:rsidRPr="0038198D" w:rsidRDefault="00DD58B0" w:rsidP="0038198D">
      <w:pPr>
        <w:tabs>
          <w:tab w:val="left" w:pos="851"/>
        </w:tabs>
        <w:jc w:val="both"/>
        <w:rPr>
          <w:lang w:val="id-ID"/>
        </w:rPr>
      </w:pPr>
      <w:r w:rsidRPr="0038198D">
        <w:rPr>
          <w:lang w:val="id-ID"/>
        </w:rPr>
        <w:t>Tebal Dinding</w:t>
      </w:r>
      <w:r w:rsidRPr="0038198D">
        <w:rPr>
          <w:lang w:val="id-ID"/>
        </w:rPr>
        <w:tab/>
        <w:t>: 20 cm</w:t>
      </w:r>
    </w:p>
    <w:p w:rsidR="003E6CA6" w:rsidRPr="0038198D" w:rsidRDefault="003E6CA6" w:rsidP="0038198D">
      <w:pPr>
        <w:tabs>
          <w:tab w:val="left" w:pos="851"/>
        </w:tabs>
        <w:jc w:val="both"/>
        <w:rPr>
          <w:b/>
          <w:lang w:val="id-ID"/>
        </w:rPr>
      </w:pPr>
      <w:r w:rsidRPr="0038198D">
        <w:rPr>
          <w:b/>
          <w:lang w:val="id-ID"/>
        </w:rPr>
        <w:t>Cek Waktu Detensi</w:t>
      </w:r>
    </w:p>
    <w:p w:rsidR="0026370A" w:rsidRPr="0038198D" w:rsidRDefault="008332F5" w:rsidP="0038198D">
      <w:pPr>
        <w:tabs>
          <w:tab w:val="left" w:pos="709"/>
        </w:tabs>
        <w:jc w:val="both"/>
      </w:pPr>
      <w:r w:rsidRPr="0038198D">
        <w:t>Cek td</w:t>
      </w:r>
      <w:r w:rsidRPr="0038198D">
        <w:tab/>
      </w:r>
      <w:r w:rsidR="0026370A" w:rsidRPr="0038198D">
        <w:t xml:space="preserve">= </w:t>
      </w:r>
      <m:oMath>
        <m:f>
          <m:fPr>
            <m:ctrlPr>
              <w:rPr>
                <w:rFonts w:ascii="Cambria Math" w:hAnsi="Cambria Math"/>
              </w:rPr>
            </m:ctrlPr>
          </m:fPr>
          <m:num>
            <m:r>
              <m:rPr>
                <m:sty m:val="p"/>
              </m:rPr>
              <w:rPr>
                <w:rFonts w:ascii="Cambria Math" w:hAnsi="Cambria Math"/>
              </w:rPr>
              <m:t xml:space="preserve">p x l x h  </m:t>
            </m:r>
          </m:num>
          <m:den>
            <m:r>
              <m:rPr>
                <m:sty m:val="p"/>
              </m:rPr>
              <w:rPr>
                <w:rFonts w:ascii="Cambria Math" w:hAnsi="Cambria Math"/>
              </w:rPr>
              <m:t xml:space="preserve">Qin   </m:t>
            </m:r>
          </m:den>
        </m:f>
      </m:oMath>
      <w:r w:rsidR="0026370A" w:rsidRPr="0038198D">
        <w:t xml:space="preserve"> </w:t>
      </w:r>
    </w:p>
    <w:p w:rsidR="0026370A" w:rsidRPr="0038198D" w:rsidRDefault="0026370A" w:rsidP="0038198D">
      <w:pPr>
        <w:tabs>
          <w:tab w:val="left" w:pos="567"/>
        </w:tabs>
        <w:ind w:firstLine="709"/>
        <w:jc w:val="both"/>
      </w:pPr>
      <w:r w:rsidRPr="0038198D">
        <w:t xml:space="preserve">= </w:t>
      </w:r>
      <m:oMath>
        <m:f>
          <m:fPr>
            <m:ctrlPr>
              <w:rPr>
                <w:rFonts w:ascii="Cambria Math" w:hAnsi="Cambria Math"/>
              </w:rPr>
            </m:ctrlPr>
          </m:fPr>
          <m:num>
            <m:r>
              <m:rPr>
                <m:sty m:val="p"/>
              </m:rPr>
              <w:rPr>
                <w:rFonts w:ascii="Cambria Math" w:hAnsi="Cambria Math"/>
              </w:rPr>
              <m:t xml:space="preserve">2,0 x 1,0 x 2,2  </m:t>
            </m:r>
          </m:num>
          <m:den>
            <m:r>
              <m:rPr>
                <m:sty m:val="p"/>
              </m:rPr>
              <w:rPr>
                <w:rFonts w:ascii="Cambria Math" w:hAnsi="Cambria Math"/>
              </w:rPr>
              <m:t xml:space="preserve">2,08  </m:t>
            </m:r>
          </m:den>
        </m:f>
      </m:oMath>
      <w:r w:rsidRPr="0038198D">
        <w:t xml:space="preserve">   </w:t>
      </w:r>
    </w:p>
    <w:p w:rsidR="0026370A" w:rsidRPr="0038198D" w:rsidRDefault="0026370A" w:rsidP="0038198D">
      <w:pPr>
        <w:tabs>
          <w:tab w:val="left" w:pos="426"/>
        </w:tabs>
        <w:ind w:firstLine="709"/>
        <w:jc w:val="both"/>
      </w:pPr>
      <w:r w:rsidRPr="0038198D">
        <w:rPr>
          <w:lang w:val="id-ID"/>
        </w:rPr>
        <w:t xml:space="preserve"> </w:t>
      </w:r>
      <w:r w:rsidRPr="0038198D">
        <w:t>= 2</w:t>
      </w:r>
      <w:r w:rsidRPr="0038198D">
        <w:rPr>
          <w:lang w:val="id-ID"/>
        </w:rPr>
        <w:t>,1</w:t>
      </w:r>
      <w:r w:rsidRPr="0038198D">
        <w:t xml:space="preserve"> jam (</w:t>
      </w:r>
      <w:r w:rsidRPr="0038198D">
        <w:rPr>
          <w:lang w:val="id-ID"/>
        </w:rPr>
        <w:t xml:space="preserve">&lt; 3 jam </w:t>
      </w:r>
      <w:r w:rsidRPr="0038198D">
        <w:t>memenuhi)</w:t>
      </w:r>
    </w:p>
    <w:p w:rsidR="00AF04D5" w:rsidRPr="0038198D" w:rsidRDefault="00AF04D5" w:rsidP="0038198D">
      <w:pPr>
        <w:tabs>
          <w:tab w:val="left" w:pos="426"/>
        </w:tabs>
        <w:jc w:val="center"/>
      </w:pPr>
      <w:r w:rsidRPr="0038198D">
        <w:rPr>
          <w:noProof/>
          <w:lang w:val="id-ID" w:eastAsia="id-ID"/>
        </w:rPr>
        <w:drawing>
          <wp:inline distT="0" distB="0" distL="0" distR="0">
            <wp:extent cx="2743200" cy="2162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AL.jpeg"/>
                    <pic:cNvPicPr/>
                  </pic:nvPicPr>
                  <pic:blipFill>
                    <a:blip r:embed="rId14">
                      <a:extLst>
                        <a:ext uri="{28A0092B-C50C-407E-A947-70E740481C1C}">
                          <a14:useLocalDpi xmlns:a14="http://schemas.microsoft.com/office/drawing/2010/main" val="0"/>
                        </a:ext>
                      </a:extLst>
                    </a:blip>
                    <a:stretch>
                      <a:fillRect/>
                    </a:stretch>
                  </pic:blipFill>
                  <pic:spPr>
                    <a:xfrm>
                      <a:off x="0" y="0"/>
                      <a:ext cx="2743200" cy="2162175"/>
                    </a:xfrm>
                    <a:prstGeom prst="rect">
                      <a:avLst/>
                    </a:prstGeom>
                  </pic:spPr>
                </pic:pic>
              </a:graphicData>
            </a:graphic>
          </wp:inline>
        </w:drawing>
      </w:r>
    </w:p>
    <w:p w:rsidR="00AF04D5" w:rsidRPr="0038198D" w:rsidRDefault="00AF04D5" w:rsidP="0038198D">
      <w:pPr>
        <w:tabs>
          <w:tab w:val="left" w:pos="426"/>
        </w:tabs>
        <w:jc w:val="center"/>
      </w:pPr>
      <w:r w:rsidRPr="0038198D">
        <w:rPr>
          <w:lang w:val="id-ID"/>
        </w:rPr>
        <w:t>Gambar 3. Tampak Depan Bak Pengendap Awal</w:t>
      </w:r>
    </w:p>
    <w:p w:rsidR="00783367" w:rsidRPr="0038198D" w:rsidRDefault="00783367" w:rsidP="0038198D">
      <w:pPr>
        <w:pStyle w:val="ListParagraph"/>
        <w:numPr>
          <w:ilvl w:val="0"/>
          <w:numId w:val="13"/>
        </w:numPr>
        <w:ind w:left="709" w:hanging="425"/>
        <w:jc w:val="both"/>
        <w:rPr>
          <w:b/>
          <w:lang w:val="id-ID"/>
        </w:rPr>
      </w:pPr>
      <w:r w:rsidRPr="0038198D">
        <w:rPr>
          <w:b/>
          <w:lang w:val="id-ID"/>
        </w:rPr>
        <w:t>Bak Biofilter Anaerob</w:t>
      </w:r>
    </w:p>
    <w:p w:rsidR="00C92F10" w:rsidRPr="0038198D" w:rsidRDefault="0026370A" w:rsidP="0038198D">
      <w:pPr>
        <w:ind w:firstLine="709"/>
        <w:jc w:val="both"/>
        <w:rPr>
          <w:lang w:val="id-ID"/>
        </w:rPr>
      </w:pPr>
      <w:r w:rsidRPr="0038198D">
        <w:rPr>
          <w:lang w:val="id-ID"/>
        </w:rPr>
        <w:t>Bak biofilter anerob merupakan pengolahan lanjutan setelah bak pengendap awal dengan menggunakan media filter sarang tawon. Unit pengolahan ini digunakan untuk mengurangi konsentrasi BOD, COD dan TSS yang terkandung dalam air limbah karet.</w:t>
      </w:r>
    </w:p>
    <w:p w:rsidR="00792173" w:rsidRPr="0038198D" w:rsidRDefault="00792173" w:rsidP="0038198D">
      <w:pPr>
        <w:rPr>
          <w:b/>
          <w:lang w:val="id-ID"/>
        </w:rPr>
      </w:pPr>
      <w:r w:rsidRPr="0038198D">
        <w:rPr>
          <w:b/>
          <w:lang w:val="id-ID"/>
        </w:rPr>
        <w:t>Diketahui:</w:t>
      </w:r>
    </w:p>
    <w:p w:rsidR="004F682C" w:rsidRPr="0038198D" w:rsidRDefault="004F682C" w:rsidP="0038198D">
      <w:pPr>
        <w:tabs>
          <w:tab w:val="left" w:pos="1843"/>
        </w:tabs>
        <w:jc w:val="both"/>
        <w:rPr>
          <w:lang w:val="id-ID"/>
        </w:rPr>
      </w:pPr>
      <w:r w:rsidRPr="0038198D">
        <w:rPr>
          <w:lang w:val="id-ID"/>
        </w:rPr>
        <w:t>Debit masuk (Q</w:t>
      </w:r>
      <w:r w:rsidRPr="0038198D">
        <w:rPr>
          <w:vertAlign w:val="subscript"/>
          <w:lang w:val="id-ID"/>
        </w:rPr>
        <w:t>in</w:t>
      </w:r>
      <w:r w:rsidRPr="0038198D">
        <w:rPr>
          <w:lang w:val="id-ID"/>
        </w:rPr>
        <w:t>)  : 50 m</w:t>
      </w:r>
      <w:r w:rsidRPr="0038198D">
        <w:rPr>
          <w:vertAlign w:val="superscript"/>
          <w:lang w:val="id-ID"/>
        </w:rPr>
        <w:t>3</w:t>
      </w:r>
      <w:r w:rsidRPr="0038198D">
        <w:rPr>
          <w:lang w:val="id-ID"/>
        </w:rPr>
        <w:t>/hari</w:t>
      </w:r>
    </w:p>
    <w:p w:rsidR="004F682C" w:rsidRPr="0038198D" w:rsidRDefault="004F682C" w:rsidP="0038198D">
      <w:pPr>
        <w:ind w:left="1440" w:firstLine="261"/>
        <w:jc w:val="both"/>
        <w:rPr>
          <w:lang w:val="id-ID"/>
        </w:rPr>
      </w:pPr>
      <w:r w:rsidRPr="0038198D">
        <w:rPr>
          <w:lang w:val="id-ID"/>
        </w:rPr>
        <w:t>: 2,08 m</w:t>
      </w:r>
      <w:r w:rsidRPr="0038198D">
        <w:rPr>
          <w:vertAlign w:val="superscript"/>
          <w:lang w:val="id-ID"/>
        </w:rPr>
        <w:t>3</w:t>
      </w:r>
      <w:r w:rsidRPr="0038198D">
        <w:rPr>
          <w:lang w:val="id-ID"/>
        </w:rPr>
        <w:t>/jam</w:t>
      </w:r>
    </w:p>
    <w:p w:rsidR="00792173" w:rsidRPr="0038198D" w:rsidRDefault="00792173" w:rsidP="0038198D">
      <w:pPr>
        <w:tabs>
          <w:tab w:val="left" w:pos="1701"/>
          <w:tab w:val="left" w:pos="1843"/>
        </w:tabs>
        <w:jc w:val="both"/>
        <w:rPr>
          <w:rFonts w:eastAsiaTheme="minorEastAsia"/>
          <w:lang w:val="id-ID"/>
        </w:rPr>
      </w:pPr>
      <w:r w:rsidRPr="0038198D">
        <w:rPr>
          <w:lang w:val="id-ID"/>
        </w:rPr>
        <w:t>BODin</w:t>
      </w:r>
      <w:r w:rsidRPr="0038198D">
        <w:rPr>
          <w:lang w:val="id-ID"/>
        </w:rPr>
        <w:tab/>
        <w:t xml:space="preserve">: </w:t>
      </w:r>
      <w:r w:rsidRPr="0038198D">
        <w:rPr>
          <w:rFonts w:eastAsiaTheme="minorEastAsia"/>
          <w:lang w:val="id-ID"/>
        </w:rPr>
        <w:t>21,75 kg/hari</w:t>
      </w:r>
    </w:p>
    <w:p w:rsidR="00792173" w:rsidRPr="0038198D" w:rsidRDefault="00792173" w:rsidP="0038198D">
      <w:pPr>
        <w:tabs>
          <w:tab w:val="left" w:pos="1701"/>
          <w:tab w:val="left" w:pos="1843"/>
        </w:tabs>
        <w:jc w:val="both"/>
        <w:rPr>
          <w:rFonts w:eastAsiaTheme="minorEastAsia"/>
          <w:lang w:val="id-ID"/>
        </w:rPr>
      </w:pPr>
      <w:r w:rsidRPr="0038198D">
        <w:rPr>
          <w:lang w:val="id-ID"/>
        </w:rPr>
        <w:t>CODin</w:t>
      </w:r>
      <w:r w:rsidRPr="0038198D">
        <w:rPr>
          <w:lang w:val="id-ID"/>
        </w:rPr>
        <w:tab/>
        <w:t xml:space="preserve">: </w:t>
      </w:r>
      <w:r w:rsidRPr="0038198D">
        <w:rPr>
          <w:rFonts w:eastAsiaTheme="minorEastAsia"/>
          <w:lang w:val="id-ID"/>
        </w:rPr>
        <w:t>43,669 kg/hari</w:t>
      </w:r>
    </w:p>
    <w:p w:rsidR="00792173" w:rsidRPr="0038198D" w:rsidRDefault="00792173" w:rsidP="0038198D">
      <w:pPr>
        <w:tabs>
          <w:tab w:val="left" w:pos="1701"/>
          <w:tab w:val="left" w:pos="1843"/>
        </w:tabs>
        <w:jc w:val="both"/>
        <w:rPr>
          <w:lang w:val="id-ID"/>
        </w:rPr>
      </w:pPr>
      <w:r w:rsidRPr="0038198D">
        <w:rPr>
          <w:lang w:val="id-ID"/>
        </w:rPr>
        <w:t>TSSin</w:t>
      </w:r>
      <w:r w:rsidRPr="0038198D">
        <w:rPr>
          <w:lang w:val="id-ID"/>
        </w:rPr>
        <w:tab/>
        <w:t xml:space="preserve">: </w:t>
      </w:r>
      <w:r w:rsidRPr="0038198D">
        <w:rPr>
          <w:rFonts w:eastAsiaTheme="minorEastAsia"/>
          <w:lang w:val="id-ID"/>
        </w:rPr>
        <w:t xml:space="preserve">0,56 </w:t>
      </w:r>
      <w:r w:rsidRPr="0038198D">
        <w:rPr>
          <w:lang w:val="id-ID"/>
        </w:rPr>
        <w:t>kg/hari</w:t>
      </w:r>
    </w:p>
    <w:p w:rsidR="00792173" w:rsidRPr="0038198D" w:rsidRDefault="00792173" w:rsidP="0038198D">
      <w:pPr>
        <w:rPr>
          <w:b/>
          <w:lang w:val="id-ID"/>
        </w:rPr>
      </w:pPr>
      <w:r w:rsidRPr="0038198D">
        <w:rPr>
          <w:b/>
          <w:lang w:val="id-ID"/>
        </w:rPr>
        <w:t>Direncanakan:</w:t>
      </w:r>
    </w:p>
    <w:p w:rsidR="00792173" w:rsidRPr="0038198D" w:rsidRDefault="00792173" w:rsidP="0038198D">
      <w:pPr>
        <w:tabs>
          <w:tab w:val="left" w:pos="567"/>
          <w:tab w:val="left" w:pos="2410"/>
        </w:tabs>
        <w:rPr>
          <w:lang w:val="id-ID"/>
        </w:rPr>
      </w:pPr>
      <w:r w:rsidRPr="0038198D">
        <w:rPr>
          <w:lang w:val="id-ID"/>
        </w:rPr>
        <w:t xml:space="preserve">Waktu tinggal (td) </w:t>
      </w:r>
      <w:r w:rsidR="008332F5" w:rsidRPr="0038198D">
        <w:rPr>
          <w:lang w:val="id-ID"/>
        </w:rPr>
        <w:tab/>
      </w:r>
      <w:r w:rsidRPr="0038198D">
        <w:rPr>
          <w:lang w:val="id-ID"/>
        </w:rPr>
        <w:t>: 6 jam (6 - 8 jam)</w:t>
      </w:r>
    </w:p>
    <w:p w:rsidR="00792173" w:rsidRPr="0038198D" w:rsidRDefault="00792173" w:rsidP="0038198D">
      <w:pPr>
        <w:tabs>
          <w:tab w:val="left" w:pos="2127"/>
          <w:tab w:val="left" w:pos="2410"/>
          <w:tab w:val="left" w:pos="2694"/>
          <w:tab w:val="left" w:pos="3119"/>
        </w:tabs>
        <w:jc w:val="both"/>
        <w:rPr>
          <w:lang w:val="id-ID"/>
        </w:rPr>
      </w:pPr>
      <w:r w:rsidRPr="0038198D">
        <w:rPr>
          <w:lang w:val="id-ID"/>
        </w:rPr>
        <w:t>Tinggi air (H</w:t>
      </w:r>
      <w:r w:rsidRPr="0038198D">
        <w:rPr>
          <w:vertAlign w:val="subscript"/>
          <w:lang w:val="id-ID"/>
        </w:rPr>
        <w:t>air</w:t>
      </w:r>
      <w:r w:rsidRPr="0038198D">
        <w:rPr>
          <w:lang w:val="id-ID"/>
        </w:rPr>
        <w:t>)</w:t>
      </w:r>
      <w:r w:rsidRPr="0038198D">
        <w:rPr>
          <w:lang w:val="id-ID"/>
        </w:rPr>
        <w:tab/>
      </w:r>
      <w:r w:rsidR="008332F5" w:rsidRPr="0038198D">
        <w:rPr>
          <w:lang w:val="id-ID"/>
        </w:rPr>
        <w:tab/>
      </w:r>
      <w:r w:rsidRPr="0038198D">
        <w:rPr>
          <w:lang w:val="id-ID"/>
        </w:rPr>
        <w:t>: 2,2 m</w:t>
      </w:r>
    </w:p>
    <w:p w:rsidR="00792173" w:rsidRPr="0038198D" w:rsidRDefault="00792173" w:rsidP="0038198D">
      <w:pPr>
        <w:tabs>
          <w:tab w:val="left" w:pos="2410"/>
          <w:tab w:val="left" w:pos="3119"/>
        </w:tabs>
        <w:jc w:val="both"/>
        <w:rPr>
          <w:lang w:val="id-ID"/>
        </w:rPr>
      </w:pPr>
      <w:r w:rsidRPr="0038198D">
        <w:rPr>
          <w:lang w:val="id-ID"/>
        </w:rPr>
        <w:t xml:space="preserve">Tinggi air di atas media </w:t>
      </w:r>
      <w:r w:rsidR="008332F5" w:rsidRPr="0038198D">
        <w:rPr>
          <w:lang w:val="id-ID"/>
        </w:rPr>
        <w:tab/>
      </w:r>
      <w:r w:rsidRPr="0038198D">
        <w:rPr>
          <w:lang w:val="id-ID"/>
        </w:rPr>
        <w:t xml:space="preserve">: 0,3 m </w:t>
      </w:r>
    </w:p>
    <w:p w:rsidR="00792173" w:rsidRPr="0038198D" w:rsidRDefault="00792173" w:rsidP="0038198D">
      <w:pPr>
        <w:tabs>
          <w:tab w:val="left" w:pos="851"/>
          <w:tab w:val="left" w:pos="1701"/>
          <w:tab w:val="left" w:pos="2127"/>
          <w:tab w:val="left" w:pos="2410"/>
          <w:tab w:val="left" w:pos="3119"/>
        </w:tabs>
        <w:jc w:val="both"/>
        <w:rPr>
          <w:lang w:val="id-ID"/>
        </w:rPr>
      </w:pPr>
      <w:r w:rsidRPr="0038198D">
        <w:rPr>
          <w:lang w:val="id-ID"/>
        </w:rPr>
        <w:t>Jarak dibawah media</w:t>
      </w:r>
      <w:r w:rsidRPr="0038198D">
        <w:rPr>
          <w:lang w:val="id-ID"/>
        </w:rPr>
        <w:tab/>
      </w:r>
      <w:r w:rsidR="008332F5" w:rsidRPr="0038198D">
        <w:rPr>
          <w:lang w:val="id-ID"/>
        </w:rPr>
        <w:tab/>
      </w:r>
      <w:r w:rsidRPr="0038198D">
        <w:rPr>
          <w:lang w:val="id-ID"/>
        </w:rPr>
        <w:t xml:space="preserve">: 0,4 m </w:t>
      </w:r>
    </w:p>
    <w:p w:rsidR="00792173" w:rsidRPr="0038198D" w:rsidRDefault="00792173" w:rsidP="0038198D">
      <w:pPr>
        <w:tabs>
          <w:tab w:val="left" w:pos="2127"/>
          <w:tab w:val="left" w:pos="2410"/>
        </w:tabs>
        <w:jc w:val="both"/>
        <w:rPr>
          <w:lang w:val="id-ID"/>
        </w:rPr>
      </w:pPr>
      <w:r w:rsidRPr="0038198D">
        <w:rPr>
          <w:lang w:val="id-ID"/>
        </w:rPr>
        <w:t>Tebal plat penyanga</w:t>
      </w:r>
      <w:r w:rsidRPr="0038198D">
        <w:rPr>
          <w:lang w:val="id-ID"/>
        </w:rPr>
        <w:tab/>
      </w:r>
      <w:r w:rsidR="008332F5" w:rsidRPr="0038198D">
        <w:rPr>
          <w:lang w:val="id-ID"/>
        </w:rPr>
        <w:tab/>
      </w:r>
      <w:r w:rsidRPr="0038198D">
        <w:rPr>
          <w:lang w:val="id-ID"/>
        </w:rPr>
        <w:t>: 0,05 m</w:t>
      </w:r>
    </w:p>
    <w:p w:rsidR="00792173" w:rsidRPr="0038198D" w:rsidRDefault="00792173" w:rsidP="0038198D">
      <w:pPr>
        <w:tabs>
          <w:tab w:val="left" w:pos="2127"/>
          <w:tab w:val="left" w:pos="2410"/>
        </w:tabs>
        <w:jc w:val="both"/>
        <w:rPr>
          <w:lang w:val="id-ID"/>
        </w:rPr>
      </w:pPr>
      <w:r w:rsidRPr="0038198D">
        <w:rPr>
          <w:lang w:val="id-ID"/>
        </w:rPr>
        <w:t>Free Board (F</w:t>
      </w:r>
      <w:r w:rsidRPr="0038198D">
        <w:rPr>
          <w:vertAlign w:val="subscript"/>
          <w:lang w:val="id-ID"/>
        </w:rPr>
        <w:t>b</w:t>
      </w:r>
      <w:r w:rsidRPr="0038198D">
        <w:rPr>
          <w:lang w:val="id-ID"/>
        </w:rPr>
        <w:t>)</w:t>
      </w:r>
      <w:r w:rsidRPr="0038198D">
        <w:rPr>
          <w:lang w:val="id-ID"/>
        </w:rPr>
        <w:tab/>
      </w:r>
      <w:r w:rsidR="008332F5" w:rsidRPr="0038198D">
        <w:rPr>
          <w:lang w:val="id-ID"/>
        </w:rPr>
        <w:tab/>
      </w:r>
      <w:r w:rsidRPr="0038198D">
        <w:rPr>
          <w:lang w:val="id-ID"/>
        </w:rPr>
        <w:t>: 0,3 m</w:t>
      </w:r>
    </w:p>
    <w:p w:rsidR="000156CE" w:rsidRPr="0038198D" w:rsidRDefault="000156CE" w:rsidP="0038198D">
      <w:pPr>
        <w:tabs>
          <w:tab w:val="left" w:pos="1985"/>
          <w:tab w:val="left" w:pos="2127"/>
          <w:tab w:val="left" w:pos="2410"/>
        </w:tabs>
        <w:rPr>
          <w:lang w:val="id-ID"/>
        </w:rPr>
      </w:pPr>
      <w:r w:rsidRPr="0038198D">
        <w:rPr>
          <w:lang w:val="id-ID"/>
        </w:rPr>
        <w:t>Jumlah</w:t>
      </w:r>
      <w:r w:rsidRPr="0038198D">
        <w:rPr>
          <w:lang w:val="id-ID"/>
        </w:rPr>
        <w:tab/>
      </w:r>
      <w:r w:rsidRPr="0038198D">
        <w:rPr>
          <w:lang w:val="id-ID"/>
        </w:rPr>
        <w:tab/>
      </w:r>
      <w:r w:rsidR="008332F5" w:rsidRPr="0038198D">
        <w:rPr>
          <w:lang w:val="id-ID"/>
        </w:rPr>
        <w:tab/>
      </w:r>
      <w:r w:rsidRPr="0038198D">
        <w:rPr>
          <w:lang w:val="id-ID"/>
        </w:rPr>
        <w:t>: 1 unit</w:t>
      </w:r>
    </w:p>
    <w:p w:rsidR="00792173" w:rsidRPr="0038198D" w:rsidRDefault="00792173" w:rsidP="0038198D">
      <w:pPr>
        <w:tabs>
          <w:tab w:val="left" w:pos="567"/>
          <w:tab w:val="left" w:pos="2410"/>
          <w:tab w:val="left" w:pos="3119"/>
        </w:tabs>
        <w:rPr>
          <w:lang w:val="id-ID"/>
        </w:rPr>
      </w:pPr>
      <w:r w:rsidRPr="0038198D">
        <w:rPr>
          <w:lang w:val="id-ID"/>
        </w:rPr>
        <w:t>Porositas media filter (P</w:t>
      </w:r>
      <w:r w:rsidRPr="0038198D">
        <w:rPr>
          <w:vertAlign w:val="subscript"/>
          <w:lang w:val="id-ID"/>
        </w:rPr>
        <w:t>mf</w:t>
      </w:r>
      <w:r w:rsidRPr="0038198D">
        <w:rPr>
          <w:lang w:val="id-ID"/>
        </w:rPr>
        <w:t>) : 98%</w:t>
      </w:r>
    </w:p>
    <w:p w:rsidR="00792173" w:rsidRPr="0038198D" w:rsidRDefault="00792173" w:rsidP="0038198D">
      <w:pPr>
        <w:rPr>
          <w:b/>
          <w:lang w:val="id-ID"/>
        </w:rPr>
      </w:pPr>
      <w:r w:rsidRPr="0038198D">
        <w:rPr>
          <w:b/>
          <w:lang w:val="id-ID"/>
        </w:rPr>
        <w:t>Perhitungan:</w:t>
      </w:r>
      <w:r w:rsidRPr="0038198D">
        <w:rPr>
          <w:rFonts w:eastAsiaTheme="minorEastAsia"/>
          <w:b/>
        </w:rPr>
        <w:tab/>
      </w:r>
    </w:p>
    <w:p w:rsidR="00792173" w:rsidRPr="0038198D" w:rsidRDefault="00792173" w:rsidP="0038198D">
      <w:pPr>
        <w:ind w:left="3261" w:hanging="3261"/>
        <w:jc w:val="both"/>
        <w:rPr>
          <w:lang w:val="id-ID"/>
        </w:rPr>
      </w:pPr>
      <w:r w:rsidRPr="0038198D">
        <w:rPr>
          <w:lang w:val="id-ID"/>
        </w:rPr>
        <w:t xml:space="preserve">Beban BOD pada air limbah = </w:t>
      </w:r>
      <w:r w:rsidRPr="0038198D">
        <w:rPr>
          <w:rFonts w:eastAsiaTheme="minorEastAsia"/>
          <w:lang w:val="id-ID"/>
        </w:rPr>
        <w:t>21,75 kg/hari</w:t>
      </w:r>
      <w:r w:rsidRPr="0038198D">
        <w:rPr>
          <w:lang w:val="id-ID"/>
        </w:rPr>
        <w:t xml:space="preserve"> </w:t>
      </w:r>
    </w:p>
    <w:p w:rsidR="00792173" w:rsidRPr="0038198D" w:rsidRDefault="00792173" w:rsidP="0038198D">
      <w:pPr>
        <w:ind w:left="3261" w:hanging="3261"/>
        <w:jc w:val="both"/>
        <w:rPr>
          <w:lang w:val="id-ID"/>
        </w:rPr>
      </w:pPr>
      <w:r w:rsidRPr="0038198D">
        <w:rPr>
          <w:lang w:val="id-ID"/>
        </w:rPr>
        <w:t xml:space="preserve">(perhitungan kesetimbangan massa) </w:t>
      </w:r>
    </w:p>
    <w:p w:rsidR="00792173" w:rsidRPr="0038198D" w:rsidRDefault="00792173" w:rsidP="0038198D">
      <w:pPr>
        <w:pStyle w:val="ListParagraph"/>
        <w:ind w:left="0"/>
        <w:jc w:val="both"/>
        <w:rPr>
          <w:rFonts w:eastAsiaTheme="minorEastAsia"/>
        </w:rPr>
      </w:pPr>
      <w:r w:rsidRPr="0038198D">
        <w:rPr>
          <w:rFonts w:eastAsiaTheme="minorEastAsia"/>
        </w:rPr>
        <w:t>Beban BOD per Volume media yang digunakan = 3 kg/m</w:t>
      </w:r>
      <w:r w:rsidRPr="0038198D">
        <w:rPr>
          <w:rFonts w:eastAsiaTheme="minorEastAsia"/>
          <w:vertAlign w:val="superscript"/>
        </w:rPr>
        <w:t>3</w:t>
      </w:r>
      <w:r w:rsidRPr="0038198D">
        <w:rPr>
          <w:rFonts w:eastAsiaTheme="minorEastAsia"/>
        </w:rPr>
        <w:t>.hari</w:t>
      </w:r>
    </w:p>
    <w:p w:rsidR="00792173" w:rsidRPr="0038198D" w:rsidRDefault="00792173" w:rsidP="0038198D">
      <w:pPr>
        <w:tabs>
          <w:tab w:val="left" w:pos="851"/>
          <w:tab w:val="left" w:pos="1418"/>
        </w:tabs>
        <w:jc w:val="both"/>
        <w:rPr>
          <w:lang w:val="id-ID"/>
        </w:rPr>
      </w:pPr>
      <w:r w:rsidRPr="0038198D">
        <w:rPr>
          <w:lang w:val="id-ID"/>
        </w:rPr>
        <w:lastRenderedPageBreak/>
        <w:t xml:space="preserve">Volume media </w:t>
      </w:r>
      <w:r w:rsidRPr="0038198D">
        <w:rPr>
          <w:lang w:val="id-ID"/>
        </w:rPr>
        <w:tab/>
        <w:t xml:space="preserve">= </w:t>
      </w:r>
      <m:oMath>
        <m:f>
          <m:fPr>
            <m:ctrlPr>
              <w:rPr>
                <w:rFonts w:ascii="Cambria Math" w:hAnsi="Cambria Math"/>
                <w:lang w:val="id-ID"/>
              </w:rPr>
            </m:ctrlPr>
          </m:fPr>
          <m:num>
            <m:r>
              <m:rPr>
                <m:sty m:val="p"/>
              </m:rPr>
              <w:rPr>
                <w:rFonts w:ascii="Cambria Math" w:hAnsi="Cambria Math"/>
                <w:lang w:val="id-ID"/>
              </w:rPr>
              <m:t xml:space="preserve">Beban BOD pada air limbah </m:t>
            </m:r>
          </m:num>
          <m:den>
            <m:r>
              <m:rPr>
                <m:sty m:val="p"/>
              </m:rPr>
              <w:rPr>
                <w:rFonts w:ascii="Cambria Math" w:hAnsi="Cambria Math"/>
                <w:lang w:val="id-ID"/>
              </w:rPr>
              <m:t xml:space="preserve">Beban BOD per volume media </m:t>
            </m:r>
          </m:den>
        </m:f>
      </m:oMath>
      <w:r w:rsidRPr="0038198D">
        <w:rPr>
          <w:lang w:val="id-ID"/>
        </w:rPr>
        <w:t xml:space="preserve"> </w:t>
      </w:r>
    </w:p>
    <w:p w:rsidR="00792173" w:rsidRPr="0038198D" w:rsidRDefault="00792173" w:rsidP="0038198D">
      <w:pPr>
        <w:ind w:left="589" w:firstLine="829"/>
        <w:jc w:val="both"/>
        <w:rPr>
          <w:lang w:val="id-ID"/>
        </w:rPr>
      </w:pPr>
      <w:r w:rsidRPr="0038198D">
        <w:rPr>
          <w:lang w:val="id-ID"/>
        </w:rPr>
        <w:t xml:space="preserve">= </w:t>
      </w:r>
      <m:oMath>
        <m:f>
          <m:fPr>
            <m:ctrlPr>
              <w:rPr>
                <w:rFonts w:ascii="Cambria Math" w:hAnsi="Cambria Math"/>
                <w:lang w:val="id-ID"/>
              </w:rPr>
            </m:ctrlPr>
          </m:fPr>
          <m:num>
            <m:r>
              <w:rPr>
                <w:rFonts w:ascii="Cambria Math" w:hAnsi="Cambria Math"/>
                <w:lang w:val="id-ID"/>
              </w:rPr>
              <m:t>21,75</m:t>
            </m:r>
          </m:num>
          <m:den>
            <m:r>
              <w:rPr>
                <w:rFonts w:ascii="Cambria Math" w:hAnsi="Cambria Math"/>
                <w:lang w:val="id-ID"/>
              </w:rPr>
              <m:t>3</m:t>
            </m:r>
          </m:den>
        </m:f>
      </m:oMath>
    </w:p>
    <w:p w:rsidR="00792173" w:rsidRPr="0038198D" w:rsidRDefault="00792173" w:rsidP="0038198D">
      <w:pPr>
        <w:ind w:left="589" w:firstLine="829"/>
        <w:jc w:val="both"/>
        <w:rPr>
          <w:lang w:val="id-ID"/>
        </w:rPr>
      </w:pPr>
      <w:r w:rsidRPr="0038198D">
        <w:rPr>
          <w:lang w:val="id-ID"/>
        </w:rPr>
        <w:t>= 7,25 m</w:t>
      </w:r>
      <w:r w:rsidRPr="0038198D">
        <w:rPr>
          <w:vertAlign w:val="superscript"/>
          <w:lang w:val="id-ID"/>
        </w:rPr>
        <w:t>3</w:t>
      </w:r>
      <w:r w:rsidRPr="0038198D">
        <w:rPr>
          <w:lang w:val="id-ID"/>
        </w:rPr>
        <w:t xml:space="preserve"> </w:t>
      </w:r>
    </w:p>
    <w:p w:rsidR="00EE120B" w:rsidRPr="0038198D" w:rsidRDefault="00EE120B" w:rsidP="0038198D">
      <w:pPr>
        <w:pStyle w:val="ListParagraph"/>
        <w:ind w:left="0"/>
        <w:jc w:val="both"/>
        <w:rPr>
          <w:rFonts w:eastAsiaTheme="minorEastAsia"/>
          <w:lang w:val="id-ID"/>
        </w:rPr>
      </w:pPr>
      <w:r w:rsidRPr="0038198D">
        <w:rPr>
          <w:rFonts w:eastAsiaTheme="minorEastAsia"/>
        </w:rPr>
        <w:t xml:space="preserve">Volume media = 60% dari total volume reactor </w:t>
      </w:r>
      <w:r w:rsidRPr="0038198D">
        <w:rPr>
          <w:rFonts w:eastAsiaTheme="minorEastAsia"/>
        </w:rPr>
        <w:fldChar w:fldCharType="begin" w:fldLock="1"/>
      </w:r>
      <w:r w:rsidRPr="0038198D">
        <w:rPr>
          <w:rFonts w:eastAsiaTheme="minorEastAsia"/>
        </w:rPr>
        <w:instrText>ADDIN CSL_CITATION {"citationItems":[{"id":"ITEM-1","itemData":{"abstract":"Membuang limbah cair ke sungai masih merupakan kebiasaan bagi masyarakat yang tinggal di tepi sungai, sebagaimana terjadi juga di kelurahan Istiqlal kota Manado. Kecenderungan membuang limbah ke sungai oleh masyarakat karena cara tersebut sangat mudah dilakukan. Sesungguhnya kondisi ini dapat mengakibatkan menurunya kualitas lingkungan khususnya air sungai yang berakibat pada berkurangnya tingkat kesehatan masyarakat disekitar sungai. Untuk mengatasi hal ini perlu dibuat sebuah sistem pengolahan air limbah domestik yang memadai. Pengolahan air limbah domestik dengan sistem pengolahan terpusat (Off Site System) yang dialirkan secara gravitasi adalah salah satu metode yang dipilih untuk dapat melayani 1927 orang atau 555 bangunan dengan debit air limbah sebesar 213.240 liter/hari. Ukuran bak istalasi pengolahan air limbah (IPAL) 25 m x 4,5 m. Saluran pembawa terdiri dari sambungan rumah menggunakan pipa PVC dengan diameter 10 cm dan kemiringan 3,078%, saluran tersier menggunakan pipa PVC dengan diameter 15 cm dan kemiringan 1,79%, saluran sekunder menggunakan pipa beton dengan diameter 46 cm dan kemiringan 0,68% serta saluran primer menggunakan pipa beton dengan diameter 76 cm dan kemiringan 0,226%.","author":[{"dropping-particle":"","family":"Mubin","given":"Fathul","non-dropping-particle":"","parse-names":false,"suffix":""},{"dropping-particle":"","family":"Binilang","given":"Alex","non-dropping-particle":"","parse-names":false,"suffix":""},{"dropping-particle":"","family":"Halim","given":"Fuad","non-dropping-particle":"","parse-names":false,"suffix":""}],"container-title":"Jurnal Sipil Statik","id":"ITEM-1","issue":"3","issued":{"date-parts":[["2016"]]},"page":"211-223","title":"Perencanaan Sistem Pengolahan Air Limbah Domestik Di Kelurahan Istiqlal Kota Manado","type":"article-journal","volume":"4"},"uris":["http://www.mendeley.com/documents/?uuid=90409d33-f112-43d7-9d79-629d1c6e72df"]}],"mendeley":{"formattedCitation":"(Mubin et al., 2016)","plainTextFormattedCitation":"(Mubin et al., 2016)","previouslyFormattedCitation":"(Mubin et al., 2016)"},"properties":{"noteIndex":0},"schema":"https://github.com/citation-style-language/schema/raw/master/csl-citation.json"}</w:instrText>
      </w:r>
      <w:r w:rsidRPr="0038198D">
        <w:rPr>
          <w:rFonts w:eastAsiaTheme="minorEastAsia"/>
        </w:rPr>
        <w:fldChar w:fldCharType="separate"/>
      </w:r>
      <w:r w:rsidRPr="0038198D">
        <w:rPr>
          <w:rFonts w:eastAsiaTheme="minorEastAsia"/>
          <w:noProof/>
        </w:rPr>
        <w:t>(Mubin et al., 2016)</w:t>
      </w:r>
      <w:r w:rsidRPr="0038198D">
        <w:rPr>
          <w:rFonts w:eastAsiaTheme="minorEastAsia"/>
        </w:rPr>
        <w:fldChar w:fldCharType="end"/>
      </w:r>
    </w:p>
    <w:p w:rsidR="00EE120B" w:rsidRPr="0038198D" w:rsidRDefault="00EE120B" w:rsidP="0038198D">
      <w:pPr>
        <w:pStyle w:val="ListParagraph"/>
        <w:ind w:left="0"/>
        <w:jc w:val="both"/>
        <w:rPr>
          <w:rFonts w:eastAsiaTheme="minorEastAsia"/>
          <w:lang w:val="id-ID"/>
        </w:rPr>
      </w:pPr>
      <w:r w:rsidRPr="0038198D">
        <w:rPr>
          <w:rFonts w:eastAsiaTheme="minorEastAsia"/>
        </w:rPr>
        <w:t>Volume reaktor yang diperlukan</w:t>
      </w:r>
      <w:r w:rsidRPr="0038198D">
        <w:rPr>
          <w:rFonts w:eastAsiaTheme="minorEastAsia"/>
          <w:lang w:val="id-ID"/>
        </w:rPr>
        <w:t xml:space="preserve">  = </w:t>
      </w:r>
      <m:oMath>
        <m:f>
          <m:fPr>
            <m:ctrlPr>
              <w:rPr>
                <w:rFonts w:ascii="Cambria Math" w:eastAsiaTheme="minorEastAsia" w:hAnsi="Cambria Math"/>
                <w:lang w:val="id-ID"/>
              </w:rPr>
            </m:ctrlPr>
          </m:fPr>
          <m:num>
            <m:r>
              <w:rPr>
                <w:rFonts w:ascii="Cambria Math" w:eastAsiaTheme="minorEastAsia" w:hAnsi="Cambria Math"/>
                <w:lang w:val="id-ID"/>
              </w:rPr>
              <m:t>100</m:t>
            </m:r>
          </m:num>
          <m:den>
            <m:r>
              <w:rPr>
                <w:rFonts w:ascii="Cambria Math" w:eastAsiaTheme="minorEastAsia" w:hAnsi="Cambria Math"/>
                <w:lang w:val="id-ID"/>
              </w:rPr>
              <m:t>60</m:t>
            </m:r>
          </m:den>
        </m:f>
      </m:oMath>
      <w:r w:rsidRPr="0038198D">
        <w:rPr>
          <w:rFonts w:eastAsiaTheme="minorEastAsia"/>
          <w:lang w:val="id-ID"/>
        </w:rPr>
        <w:t xml:space="preserve"> x 7,25</w:t>
      </w:r>
    </w:p>
    <w:p w:rsidR="00EE120B" w:rsidRPr="0038198D" w:rsidRDefault="00EE120B" w:rsidP="0038198D">
      <w:pPr>
        <w:ind w:left="2160" w:firstLine="817"/>
        <w:jc w:val="both"/>
        <w:rPr>
          <w:rFonts w:eastAsiaTheme="minorEastAsia"/>
          <w:vertAlign w:val="superscript"/>
          <w:lang w:val="id-ID"/>
        </w:rPr>
      </w:pPr>
      <w:r w:rsidRPr="0038198D">
        <w:rPr>
          <w:rFonts w:eastAsiaTheme="minorEastAsia"/>
          <w:lang w:val="id-ID"/>
        </w:rPr>
        <w:t>= 12,08 m</w:t>
      </w:r>
      <w:r w:rsidRPr="0038198D">
        <w:rPr>
          <w:rFonts w:eastAsiaTheme="minorEastAsia"/>
          <w:vertAlign w:val="superscript"/>
          <w:lang w:val="id-ID"/>
        </w:rPr>
        <w:t>3</w:t>
      </w:r>
    </w:p>
    <w:p w:rsidR="00DD58B0" w:rsidRPr="0038198D" w:rsidRDefault="00DD58B0" w:rsidP="0038198D">
      <w:pPr>
        <w:jc w:val="both"/>
        <w:rPr>
          <w:b/>
          <w:lang w:val="id-ID"/>
        </w:rPr>
      </w:pPr>
      <w:r w:rsidRPr="0038198D">
        <w:rPr>
          <w:b/>
          <w:lang w:val="id-ID"/>
        </w:rPr>
        <w:t>Didapatkan Dimensi Bak:</w:t>
      </w:r>
    </w:p>
    <w:p w:rsidR="00DD58B0" w:rsidRPr="0038198D" w:rsidRDefault="00DD58B0" w:rsidP="0038198D">
      <w:pPr>
        <w:jc w:val="both"/>
        <w:rPr>
          <w:lang w:val="id-ID"/>
        </w:rPr>
      </w:pPr>
      <w:r w:rsidRPr="0038198D">
        <w:rPr>
          <w:lang w:val="id-ID"/>
        </w:rPr>
        <w:t>Panjang</w:t>
      </w:r>
      <w:r w:rsidRPr="0038198D">
        <w:rPr>
          <w:lang w:val="id-ID"/>
        </w:rPr>
        <w:tab/>
      </w:r>
      <w:r w:rsidRPr="0038198D">
        <w:rPr>
          <w:lang w:val="id-ID"/>
        </w:rPr>
        <w:tab/>
        <w:t>: 3,4 m</w:t>
      </w:r>
    </w:p>
    <w:p w:rsidR="00DD58B0" w:rsidRPr="0038198D" w:rsidRDefault="00DD58B0" w:rsidP="0038198D">
      <w:pPr>
        <w:tabs>
          <w:tab w:val="left" w:pos="851"/>
        </w:tabs>
        <w:jc w:val="both"/>
        <w:rPr>
          <w:lang w:val="id-ID"/>
        </w:rPr>
      </w:pPr>
      <w:r w:rsidRPr="0038198D">
        <w:rPr>
          <w:lang w:val="id-ID"/>
        </w:rPr>
        <w:t>Lebar</w:t>
      </w:r>
      <w:r w:rsidRPr="0038198D">
        <w:rPr>
          <w:lang w:val="id-ID"/>
        </w:rPr>
        <w:tab/>
      </w:r>
      <w:r w:rsidRPr="0038198D">
        <w:rPr>
          <w:lang w:val="id-ID"/>
        </w:rPr>
        <w:tab/>
        <w:t>: 1,7 m</w:t>
      </w:r>
    </w:p>
    <w:p w:rsidR="00DD58B0" w:rsidRPr="0038198D" w:rsidRDefault="00DD58B0" w:rsidP="0038198D">
      <w:pPr>
        <w:tabs>
          <w:tab w:val="left" w:pos="851"/>
        </w:tabs>
        <w:jc w:val="both"/>
        <w:rPr>
          <w:lang w:val="id-ID"/>
        </w:rPr>
      </w:pPr>
      <w:r w:rsidRPr="0038198D">
        <w:rPr>
          <w:lang w:val="id-ID"/>
        </w:rPr>
        <w:t xml:space="preserve">Tinggi </w:t>
      </w:r>
      <w:r w:rsidRPr="0038198D">
        <w:rPr>
          <w:lang w:val="id-ID"/>
        </w:rPr>
        <w:tab/>
      </w:r>
      <w:r w:rsidRPr="0038198D">
        <w:rPr>
          <w:lang w:val="id-ID"/>
        </w:rPr>
        <w:tab/>
        <w:t>: 2,5 m</w:t>
      </w:r>
    </w:p>
    <w:p w:rsidR="00DD58B0" w:rsidRPr="0038198D" w:rsidRDefault="00DD58B0" w:rsidP="0038198D">
      <w:pPr>
        <w:tabs>
          <w:tab w:val="left" w:pos="851"/>
        </w:tabs>
        <w:jc w:val="both"/>
        <w:rPr>
          <w:lang w:val="id-ID"/>
        </w:rPr>
      </w:pPr>
      <w:r w:rsidRPr="0038198D">
        <w:rPr>
          <w:lang w:val="id-ID"/>
        </w:rPr>
        <w:t>Volume efektif</w:t>
      </w:r>
      <w:r w:rsidRPr="0038198D">
        <w:rPr>
          <w:lang w:val="id-ID"/>
        </w:rPr>
        <w:tab/>
        <w:t>: 12,72 m</w:t>
      </w:r>
      <w:r w:rsidRPr="0038198D">
        <w:rPr>
          <w:vertAlign w:val="superscript"/>
          <w:lang w:val="id-ID"/>
        </w:rPr>
        <w:t>3</w:t>
      </w:r>
    </w:p>
    <w:p w:rsidR="00DD58B0" w:rsidRPr="0038198D" w:rsidRDefault="00DD58B0" w:rsidP="0038198D">
      <w:pPr>
        <w:tabs>
          <w:tab w:val="left" w:pos="851"/>
        </w:tabs>
        <w:jc w:val="both"/>
        <w:rPr>
          <w:lang w:val="id-ID"/>
        </w:rPr>
      </w:pPr>
      <w:r w:rsidRPr="0038198D">
        <w:rPr>
          <w:lang w:val="id-ID"/>
        </w:rPr>
        <w:t>Konstruksi</w:t>
      </w:r>
      <w:r w:rsidRPr="0038198D">
        <w:rPr>
          <w:lang w:val="id-ID"/>
        </w:rPr>
        <w:tab/>
        <w:t>: Beton K-225</w:t>
      </w:r>
    </w:p>
    <w:p w:rsidR="00DD58B0" w:rsidRPr="0038198D" w:rsidRDefault="00DD58B0" w:rsidP="0038198D">
      <w:pPr>
        <w:tabs>
          <w:tab w:val="left" w:pos="851"/>
        </w:tabs>
        <w:jc w:val="both"/>
        <w:rPr>
          <w:lang w:val="id-ID"/>
        </w:rPr>
      </w:pPr>
      <w:r w:rsidRPr="0038198D">
        <w:rPr>
          <w:lang w:val="id-ID"/>
        </w:rPr>
        <w:t>Tebal Dinding</w:t>
      </w:r>
      <w:r w:rsidRPr="0038198D">
        <w:rPr>
          <w:lang w:val="id-ID"/>
        </w:rPr>
        <w:tab/>
        <w:t>: 20 cm</w:t>
      </w:r>
    </w:p>
    <w:p w:rsidR="003E6CA6" w:rsidRPr="0038198D" w:rsidRDefault="003E6CA6" w:rsidP="0038198D">
      <w:pPr>
        <w:tabs>
          <w:tab w:val="left" w:pos="851"/>
        </w:tabs>
        <w:jc w:val="both"/>
        <w:rPr>
          <w:b/>
          <w:lang w:val="id-ID"/>
        </w:rPr>
      </w:pPr>
      <w:r w:rsidRPr="0038198D">
        <w:rPr>
          <w:b/>
          <w:lang w:val="id-ID"/>
        </w:rPr>
        <w:t>Cek Waktu Detensi</w:t>
      </w:r>
    </w:p>
    <w:p w:rsidR="00EE120B" w:rsidRPr="0038198D" w:rsidRDefault="00EE120B" w:rsidP="0038198D">
      <w:pPr>
        <w:tabs>
          <w:tab w:val="left" w:pos="0"/>
          <w:tab w:val="left" w:pos="709"/>
        </w:tabs>
        <w:jc w:val="both"/>
      </w:pPr>
      <w:r w:rsidRPr="0038198D">
        <w:t xml:space="preserve">Cek td </w:t>
      </w:r>
      <w:r w:rsidRPr="0038198D">
        <w:tab/>
        <w:t xml:space="preserve">= </w:t>
      </w:r>
      <m:oMath>
        <m:f>
          <m:fPr>
            <m:ctrlPr>
              <w:rPr>
                <w:rFonts w:ascii="Cambria Math" w:hAnsi="Cambria Math"/>
              </w:rPr>
            </m:ctrlPr>
          </m:fPr>
          <m:num>
            <m:r>
              <m:rPr>
                <m:sty m:val="p"/>
              </m:rPr>
              <w:rPr>
                <w:rFonts w:ascii="Cambria Math" w:hAnsi="Cambria Math"/>
              </w:rPr>
              <m:t xml:space="preserve">p x l x h  </m:t>
            </m:r>
          </m:num>
          <m:den>
            <m:r>
              <m:rPr>
                <m:sty m:val="p"/>
              </m:rPr>
              <w:rPr>
                <w:rFonts w:ascii="Cambria Math" w:hAnsi="Cambria Math"/>
              </w:rPr>
              <m:t xml:space="preserve">Qin   </m:t>
            </m:r>
          </m:den>
        </m:f>
      </m:oMath>
      <w:r w:rsidRPr="0038198D">
        <w:t xml:space="preserve"> </w:t>
      </w:r>
    </w:p>
    <w:p w:rsidR="00EE120B" w:rsidRPr="0038198D" w:rsidRDefault="00EE120B" w:rsidP="0038198D">
      <w:pPr>
        <w:tabs>
          <w:tab w:val="left" w:pos="0"/>
        </w:tabs>
        <w:jc w:val="both"/>
      </w:pPr>
      <w:r w:rsidRPr="0038198D">
        <w:tab/>
        <w:t xml:space="preserve">= </w:t>
      </w:r>
      <m:oMath>
        <m:f>
          <m:fPr>
            <m:ctrlPr>
              <w:rPr>
                <w:rFonts w:ascii="Cambria Math" w:hAnsi="Cambria Math"/>
              </w:rPr>
            </m:ctrlPr>
          </m:fPr>
          <m:num>
            <m:r>
              <m:rPr>
                <m:sty m:val="p"/>
              </m:rPr>
              <w:rPr>
                <w:rFonts w:ascii="Cambria Math" w:hAnsi="Cambria Math"/>
              </w:rPr>
              <m:t xml:space="preserve">1,7 x 2,2 x 3,4  </m:t>
            </m:r>
          </m:num>
          <m:den>
            <m:r>
              <m:rPr>
                <m:sty m:val="p"/>
              </m:rPr>
              <w:rPr>
                <w:rFonts w:ascii="Cambria Math" w:hAnsi="Cambria Math"/>
              </w:rPr>
              <m:t xml:space="preserve">2,08  </m:t>
            </m:r>
          </m:den>
        </m:f>
      </m:oMath>
      <w:r w:rsidRPr="0038198D">
        <w:t xml:space="preserve">   </w:t>
      </w:r>
    </w:p>
    <w:p w:rsidR="00EE120B" w:rsidRPr="0038198D" w:rsidRDefault="00EE120B" w:rsidP="0038198D">
      <w:pPr>
        <w:ind w:firstLine="720"/>
        <w:rPr>
          <w:rFonts w:eastAsiaTheme="minorEastAsia"/>
          <w:lang w:val="id-ID"/>
        </w:rPr>
      </w:pPr>
      <w:r w:rsidRPr="0038198D">
        <w:t>= 6</w:t>
      </w:r>
      <w:r w:rsidRPr="0038198D">
        <w:rPr>
          <w:lang w:val="id-ID"/>
        </w:rPr>
        <w:t>,1</w:t>
      </w:r>
      <w:r w:rsidRPr="0038198D">
        <w:t xml:space="preserve"> jam (</w:t>
      </w:r>
      <w:r w:rsidRPr="0038198D">
        <w:rPr>
          <w:lang w:val="id-ID"/>
        </w:rPr>
        <w:t xml:space="preserve">6-8 jam </w:t>
      </w:r>
      <w:r w:rsidRPr="0038198D">
        <w:t>memenuhi</w:t>
      </w:r>
      <w:r w:rsidRPr="0038198D">
        <w:rPr>
          <w:rFonts w:eastAsiaTheme="minorEastAsia"/>
          <w:lang w:val="id-ID"/>
        </w:rPr>
        <w:t>)</w:t>
      </w:r>
    </w:p>
    <w:p w:rsidR="004162F1" w:rsidRPr="0038198D" w:rsidRDefault="004162F1" w:rsidP="0038198D">
      <w:pPr>
        <w:jc w:val="center"/>
        <w:rPr>
          <w:rFonts w:eastAsiaTheme="minorEastAsia"/>
          <w:lang w:val="id-ID"/>
        </w:rPr>
      </w:pPr>
      <w:r w:rsidRPr="0038198D">
        <w:rPr>
          <w:rFonts w:eastAsiaTheme="minorEastAsia"/>
          <w:noProof/>
          <w:lang w:val="id-ID" w:eastAsia="id-ID"/>
        </w:rPr>
        <w:drawing>
          <wp:inline distT="0" distB="0" distL="0" distR="0">
            <wp:extent cx="2743200" cy="1847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AEROB.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43200" cy="1847850"/>
                    </a:xfrm>
                    <a:prstGeom prst="rect">
                      <a:avLst/>
                    </a:prstGeom>
                  </pic:spPr>
                </pic:pic>
              </a:graphicData>
            </a:graphic>
          </wp:inline>
        </w:drawing>
      </w:r>
    </w:p>
    <w:p w:rsidR="004162F1" w:rsidRPr="0038198D" w:rsidRDefault="004162F1" w:rsidP="0038198D">
      <w:pPr>
        <w:tabs>
          <w:tab w:val="left" w:pos="426"/>
        </w:tabs>
        <w:jc w:val="center"/>
      </w:pPr>
      <w:r w:rsidRPr="0038198D">
        <w:rPr>
          <w:lang w:val="id-ID"/>
        </w:rPr>
        <w:t>Gambar 4. Tampak Depan Bak Biofilter Anaerob</w:t>
      </w:r>
    </w:p>
    <w:p w:rsidR="00783367" w:rsidRPr="0038198D" w:rsidRDefault="00783367" w:rsidP="0038198D">
      <w:pPr>
        <w:pStyle w:val="ListParagraph"/>
        <w:numPr>
          <w:ilvl w:val="0"/>
          <w:numId w:val="13"/>
        </w:numPr>
        <w:ind w:left="709" w:hanging="425"/>
        <w:jc w:val="both"/>
        <w:rPr>
          <w:b/>
          <w:lang w:val="id-ID"/>
        </w:rPr>
      </w:pPr>
      <w:r w:rsidRPr="0038198D">
        <w:rPr>
          <w:b/>
          <w:lang w:val="id-ID"/>
        </w:rPr>
        <w:t>Bak Biofilter Aerob</w:t>
      </w:r>
    </w:p>
    <w:p w:rsidR="00EE120B" w:rsidRPr="0038198D" w:rsidRDefault="004F682C" w:rsidP="0038198D">
      <w:pPr>
        <w:ind w:firstLine="709"/>
        <w:jc w:val="both"/>
        <w:rPr>
          <w:lang w:val="id-ID"/>
        </w:rPr>
      </w:pPr>
      <w:r w:rsidRPr="0038198D">
        <w:rPr>
          <w:lang w:val="id-ID"/>
        </w:rPr>
        <w:t>Bak biofilter menggunakan media filter yang sama seperti pada bak anaerob yaitu media filter sarang tawon dan dilengkapi dengan blower udara sebagai aerator. Unit pengolahan ini digunakan untuk mengurangi konsentrasi BOD, COD dan TSS yang terkandung dalam air limbah karet.</w:t>
      </w:r>
    </w:p>
    <w:p w:rsidR="004F682C" w:rsidRPr="0038198D" w:rsidRDefault="004F682C" w:rsidP="0038198D">
      <w:pPr>
        <w:rPr>
          <w:b/>
          <w:lang w:val="id-ID"/>
        </w:rPr>
      </w:pPr>
      <w:r w:rsidRPr="0038198D">
        <w:rPr>
          <w:b/>
          <w:lang w:val="id-ID"/>
        </w:rPr>
        <w:t>Diketahui:</w:t>
      </w:r>
    </w:p>
    <w:p w:rsidR="004F682C" w:rsidRPr="0038198D" w:rsidRDefault="004F682C" w:rsidP="0038198D">
      <w:pPr>
        <w:tabs>
          <w:tab w:val="left" w:pos="1843"/>
        </w:tabs>
        <w:jc w:val="both"/>
        <w:rPr>
          <w:lang w:val="id-ID"/>
        </w:rPr>
      </w:pPr>
      <w:r w:rsidRPr="0038198D">
        <w:rPr>
          <w:lang w:val="id-ID"/>
        </w:rPr>
        <w:t>Debit masuk (Q</w:t>
      </w:r>
      <w:r w:rsidRPr="0038198D">
        <w:rPr>
          <w:vertAlign w:val="subscript"/>
          <w:lang w:val="id-ID"/>
        </w:rPr>
        <w:t>in</w:t>
      </w:r>
      <w:r w:rsidRPr="0038198D">
        <w:rPr>
          <w:lang w:val="id-ID"/>
        </w:rPr>
        <w:t>)  : 50 m</w:t>
      </w:r>
      <w:r w:rsidRPr="0038198D">
        <w:rPr>
          <w:vertAlign w:val="superscript"/>
          <w:lang w:val="id-ID"/>
        </w:rPr>
        <w:t>3</w:t>
      </w:r>
      <w:r w:rsidRPr="0038198D">
        <w:rPr>
          <w:lang w:val="id-ID"/>
        </w:rPr>
        <w:t>/hari</w:t>
      </w:r>
    </w:p>
    <w:p w:rsidR="004F682C" w:rsidRPr="0038198D" w:rsidRDefault="004F682C" w:rsidP="0038198D">
      <w:pPr>
        <w:ind w:left="1440" w:firstLine="261"/>
        <w:jc w:val="both"/>
        <w:rPr>
          <w:lang w:val="id-ID"/>
        </w:rPr>
      </w:pPr>
      <w:r w:rsidRPr="0038198D">
        <w:rPr>
          <w:lang w:val="id-ID"/>
        </w:rPr>
        <w:t>: 2,08 m</w:t>
      </w:r>
      <w:r w:rsidRPr="0038198D">
        <w:rPr>
          <w:vertAlign w:val="superscript"/>
          <w:lang w:val="id-ID"/>
        </w:rPr>
        <w:t>3</w:t>
      </w:r>
      <w:r w:rsidRPr="0038198D">
        <w:rPr>
          <w:lang w:val="id-ID"/>
        </w:rPr>
        <w:t>/jam</w:t>
      </w:r>
    </w:p>
    <w:p w:rsidR="004F682C" w:rsidRPr="0038198D" w:rsidRDefault="004F682C" w:rsidP="0038198D">
      <w:pPr>
        <w:tabs>
          <w:tab w:val="left" w:pos="1701"/>
        </w:tabs>
        <w:jc w:val="both"/>
        <w:rPr>
          <w:lang w:val="id-ID"/>
        </w:rPr>
      </w:pPr>
      <w:r w:rsidRPr="0038198D">
        <w:rPr>
          <w:lang w:val="id-ID"/>
        </w:rPr>
        <w:t>BODin</w:t>
      </w:r>
      <w:r w:rsidRPr="0038198D">
        <w:rPr>
          <w:lang w:val="id-ID"/>
        </w:rPr>
        <w:tab/>
        <w:t xml:space="preserve">: </w:t>
      </w:r>
      <w:r w:rsidRPr="0038198D">
        <w:rPr>
          <w:rFonts w:eastAsiaTheme="minorEastAsia"/>
          <w:lang w:val="id-ID"/>
        </w:rPr>
        <w:t>4,785 kg/hari</w:t>
      </w:r>
    </w:p>
    <w:p w:rsidR="004F682C" w:rsidRPr="0038198D" w:rsidRDefault="004F682C" w:rsidP="0038198D">
      <w:pPr>
        <w:tabs>
          <w:tab w:val="left" w:pos="1701"/>
          <w:tab w:val="left" w:pos="1843"/>
        </w:tabs>
        <w:jc w:val="both"/>
        <w:rPr>
          <w:rFonts w:eastAsiaTheme="minorEastAsia"/>
          <w:lang w:val="id-ID"/>
        </w:rPr>
      </w:pPr>
      <w:r w:rsidRPr="0038198D">
        <w:rPr>
          <w:lang w:val="id-ID"/>
        </w:rPr>
        <w:t xml:space="preserve">CODin </w:t>
      </w:r>
      <w:r w:rsidRPr="0038198D">
        <w:rPr>
          <w:lang w:val="id-ID"/>
        </w:rPr>
        <w:tab/>
        <w:t xml:space="preserve">: </w:t>
      </w:r>
      <w:r w:rsidRPr="0038198D">
        <w:rPr>
          <w:rFonts w:eastAsiaTheme="minorEastAsia"/>
          <w:lang w:val="id-ID"/>
        </w:rPr>
        <w:t>12,664 kg/hari</w:t>
      </w:r>
    </w:p>
    <w:p w:rsidR="004F682C" w:rsidRPr="0038198D" w:rsidRDefault="004F682C" w:rsidP="0038198D">
      <w:pPr>
        <w:tabs>
          <w:tab w:val="left" w:pos="1701"/>
          <w:tab w:val="left" w:pos="1843"/>
        </w:tabs>
        <w:jc w:val="both"/>
        <w:rPr>
          <w:rFonts w:eastAsiaTheme="minorEastAsia"/>
          <w:lang w:val="id-ID"/>
        </w:rPr>
      </w:pPr>
      <w:r w:rsidRPr="0038198D">
        <w:rPr>
          <w:rFonts w:eastAsiaTheme="minorEastAsia"/>
          <w:lang w:val="id-ID"/>
        </w:rPr>
        <w:t>TSSin</w:t>
      </w:r>
      <w:r w:rsidRPr="0038198D">
        <w:rPr>
          <w:rFonts w:eastAsiaTheme="minorEastAsia"/>
          <w:lang w:val="id-ID"/>
        </w:rPr>
        <w:tab/>
        <w:t>: 0,095 kg/hari</w:t>
      </w:r>
    </w:p>
    <w:p w:rsidR="000C4A4B" w:rsidRPr="0038198D" w:rsidRDefault="000C4A4B" w:rsidP="0038198D">
      <w:pPr>
        <w:rPr>
          <w:b/>
          <w:lang w:val="id-ID"/>
        </w:rPr>
      </w:pPr>
      <w:r w:rsidRPr="0038198D">
        <w:rPr>
          <w:b/>
          <w:lang w:val="id-ID"/>
        </w:rPr>
        <w:t>Direncanakan:</w:t>
      </w:r>
    </w:p>
    <w:p w:rsidR="00760515" w:rsidRPr="0038198D" w:rsidRDefault="00760515" w:rsidP="0038198D">
      <w:pPr>
        <w:tabs>
          <w:tab w:val="left" w:pos="567"/>
          <w:tab w:val="left" w:pos="2410"/>
        </w:tabs>
        <w:rPr>
          <w:lang w:val="id-ID"/>
        </w:rPr>
      </w:pPr>
      <w:r w:rsidRPr="0038198D">
        <w:rPr>
          <w:lang w:val="id-ID"/>
        </w:rPr>
        <w:t xml:space="preserve">Waktu tinggal (td) </w:t>
      </w:r>
      <w:r w:rsidRPr="0038198D">
        <w:rPr>
          <w:lang w:val="id-ID"/>
        </w:rPr>
        <w:tab/>
        <w:t>: 6 jam (6 - 8 jam)</w:t>
      </w:r>
    </w:p>
    <w:p w:rsidR="00760515" w:rsidRPr="0038198D" w:rsidRDefault="00760515" w:rsidP="0038198D">
      <w:pPr>
        <w:tabs>
          <w:tab w:val="left" w:pos="2127"/>
          <w:tab w:val="left" w:pos="2410"/>
          <w:tab w:val="left" w:pos="2694"/>
          <w:tab w:val="left" w:pos="3119"/>
        </w:tabs>
        <w:jc w:val="both"/>
        <w:rPr>
          <w:lang w:val="id-ID"/>
        </w:rPr>
      </w:pPr>
      <w:r w:rsidRPr="0038198D">
        <w:rPr>
          <w:lang w:val="id-ID"/>
        </w:rPr>
        <w:lastRenderedPageBreak/>
        <w:t>Tinggi air (H</w:t>
      </w:r>
      <w:r w:rsidRPr="0038198D">
        <w:rPr>
          <w:vertAlign w:val="subscript"/>
          <w:lang w:val="id-ID"/>
        </w:rPr>
        <w:t>air</w:t>
      </w:r>
      <w:r w:rsidRPr="0038198D">
        <w:rPr>
          <w:lang w:val="id-ID"/>
        </w:rPr>
        <w:t>)</w:t>
      </w:r>
      <w:r w:rsidRPr="0038198D">
        <w:rPr>
          <w:lang w:val="id-ID"/>
        </w:rPr>
        <w:tab/>
      </w:r>
      <w:r w:rsidRPr="0038198D">
        <w:rPr>
          <w:lang w:val="id-ID"/>
        </w:rPr>
        <w:tab/>
        <w:t>: 2,2 m</w:t>
      </w:r>
    </w:p>
    <w:p w:rsidR="00760515" w:rsidRPr="0038198D" w:rsidRDefault="00760515" w:rsidP="0038198D">
      <w:pPr>
        <w:tabs>
          <w:tab w:val="left" w:pos="2410"/>
          <w:tab w:val="left" w:pos="3119"/>
        </w:tabs>
        <w:jc w:val="both"/>
        <w:rPr>
          <w:lang w:val="id-ID"/>
        </w:rPr>
      </w:pPr>
      <w:r w:rsidRPr="0038198D">
        <w:rPr>
          <w:lang w:val="id-ID"/>
        </w:rPr>
        <w:t xml:space="preserve">Tinggi air di atas media </w:t>
      </w:r>
      <w:r w:rsidRPr="0038198D">
        <w:rPr>
          <w:lang w:val="id-ID"/>
        </w:rPr>
        <w:tab/>
        <w:t xml:space="preserve">: 0,3 m </w:t>
      </w:r>
    </w:p>
    <w:p w:rsidR="00760515" w:rsidRPr="0038198D" w:rsidRDefault="00760515" w:rsidP="0038198D">
      <w:pPr>
        <w:tabs>
          <w:tab w:val="left" w:pos="851"/>
          <w:tab w:val="left" w:pos="1701"/>
          <w:tab w:val="left" w:pos="2127"/>
          <w:tab w:val="left" w:pos="2410"/>
          <w:tab w:val="left" w:pos="3119"/>
        </w:tabs>
        <w:jc w:val="both"/>
        <w:rPr>
          <w:lang w:val="id-ID"/>
        </w:rPr>
      </w:pPr>
      <w:r w:rsidRPr="0038198D">
        <w:rPr>
          <w:lang w:val="id-ID"/>
        </w:rPr>
        <w:t>Jarak dibawah media</w:t>
      </w:r>
      <w:r w:rsidRPr="0038198D">
        <w:rPr>
          <w:lang w:val="id-ID"/>
        </w:rPr>
        <w:tab/>
      </w:r>
      <w:r w:rsidRPr="0038198D">
        <w:rPr>
          <w:lang w:val="id-ID"/>
        </w:rPr>
        <w:tab/>
        <w:t xml:space="preserve">: 0,4 m </w:t>
      </w:r>
    </w:p>
    <w:p w:rsidR="00760515" w:rsidRPr="0038198D" w:rsidRDefault="00760515" w:rsidP="0038198D">
      <w:pPr>
        <w:tabs>
          <w:tab w:val="left" w:pos="2127"/>
          <w:tab w:val="left" w:pos="2410"/>
        </w:tabs>
        <w:jc w:val="both"/>
        <w:rPr>
          <w:lang w:val="id-ID"/>
        </w:rPr>
      </w:pPr>
      <w:r w:rsidRPr="0038198D">
        <w:rPr>
          <w:lang w:val="id-ID"/>
        </w:rPr>
        <w:t>Tebal plat penyanga</w:t>
      </w:r>
      <w:r w:rsidRPr="0038198D">
        <w:rPr>
          <w:lang w:val="id-ID"/>
        </w:rPr>
        <w:tab/>
      </w:r>
      <w:r w:rsidRPr="0038198D">
        <w:rPr>
          <w:lang w:val="id-ID"/>
        </w:rPr>
        <w:tab/>
        <w:t>: 0,05 m</w:t>
      </w:r>
    </w:p>
    <w:p w:rsidR="00760515" w:rsidRPr="0038198D" w:rsidRDefault="00760515" w:rsidP="0038198D">
      <w:pPr>
        <w:tabs>
          <w:tab w:val="left" w:pos="2127"/>
          <w:tab w:val="left" w:pos="2410"/>
        </w:tabs>
        <w:jc w:val="both"/>
        <w:rPr>
          <w:lang w:val="id-ID"/>
        </w:rPr>
      </w:pPr>
      <w:r w:rsidRPr="0038198D">
        <w:rPr>
          <w:lang w:val="id-ID"/>
        </w:rPr>
        <w:t>Free Board (F</w:t>
      </w:r>
      <w:r w:rsidRPr="0038198D">
        <w:rPr>
          <w:vertAlign w:val="subscript"/>
          <w:lang w:val="id-ID"/>
        </w:rPr>
        <w:t>b</w:t>
      </w:r>
      <w:r w:rsidRPr="0038198D">
        <w:rPr>
          <w:lang w:val="id-ID"/>
        </w:rPr>
        <w:t>)</w:t>
      </w:r>
      <w:r w:rsidRPr="0038198D">
        <w:rPr>
          <w:lang w:val="id-ID"/>
        </w:rPr>
        <w:tab/>
      </w:r>
      <w:r w:rsidRPr="0038198D">
        <w:rPr>
          <w:lang w:val="id-ID"/>
        </w:rPr>
        <w:tab/>
        <w:t>: 0,3 m</w:t>
      </w:r>
    </w:p>
    <w:p w:rsidR="00760515" w:rsidRPr="0038198D" w:rsidRDefault="00760515" w:rsidP="0038198D">
      <w:pPr>
        <w:tabs>
          <w:tab w:val="left" w:pos="1985"/>
          <w:tab w:val="left" w:pos="2127"/>
          <w:tab w:val="left" w:pos="2410"/>
        </w:tabs>
        <w:rPr>
          <w:lang w:val="id-ID"/>
        </w:rPr>
      </w:pPr>
      <w:r w:rsidRPr="0038198D">
        <w:rPr>
          <w:lang w:val="id-ID"/>
        </w:rPr>
        <w:t>Jumlah</w:t>
      </w:r>
      <w:r w:rsidRPr="0038198D">
        <w:rPr>
          <w:lang w:val="id-ID"/>
        </w:rPr>
        <w:tab/>
      </w:r>
      <w:r w:rsidRPr="0038198D">
        <w:rPr>
          <w:lang w:val="id-ID"/>
        </w:rPr>
        <w:tab/>
      </w:r>
      <w:r w:rsidRPr="0038198D">
        <w:rPr>
          <w:lang w:val="id-ID"/>
        </w:rPr>
        <w:tab/>
        <w:t>: 1 unit</w:t>
      </w:r>
    </w:p>
    <w:p w:rsidR="00760515" w:rsidRPr="0038198D" w:rsidRDefault="00760515" w:rsidP="0038198D">
      <w:pPr>
        <w:tabs>
          <w:tab w:val="left" w:pos="567"/>
          <w:tab w:val="left" w:pos="2410"/>
          <w:tab w:val="left" w:pos="3119"/>
        </w:tabs>
        <w:rPr>
          <w:lang w:val="id-ID"/>
        </w:rPr>
      </w:pPr>
      <w:r w:rsidRPr="0038198D">
        <w:rPr>
          <w:lang w:val="id-ID"/>
        </w:rPr>
        <w:t>Porositas media filter (P</w:t>
      </w:r>
      <w:r w:rsidRPr="0038198D">
        <w:rPr>
          <w:vertAlign w:val="subscript"/>
          <w:lang w:val="id-ID"/>
        </w:rPr>
        <w:t>mf</w:t>
      </w:r>
      <w:r w:rsidRPr="0038198D">
        <w:rPr>
          <w:lang w:val="id-ID"/>
        </w:rPr>
        <w:t>) : 98%</w:t>
      </w:r>
    </w:p>
    <w:p w:rsidR="000C4A4B" w:rsidRPr="0038198D" w:rsidRDefault="000C4A4B" w:rsidP="0038198D">
      <w:pPr>
        <w:rPr>
          <w:b/>
          <w:lang w:val="id-ID"/>
        </w:rPr>
      </w:pPr>
      <w:r w:rsidRPr="0038198D">
        <w:rPr>
          <w:b/>
          <w:lang w:val="id-ID"/>
        </w:rPr>
        <w:t>Perhitungan:</w:t>
      </w:r>
      <w:r w:rsidRPr="0038198D">
        <w:rPr>
          <w:rFonts w:eastAsiaTheme="minorEastAsia"/>
          <w:b/>
        </w:rPr>
        <w:tab/>
      </w:r>
    </w:p>
    <w:p w:rsidR="000C4A4B" w:rsidRPr="0038198D" w:rsidRDefault="000C4A4B" w:rsidP="0038198D">
      <w:pPr>
        <w:ind w:left="3261" w:hanging="3261"/>
        <w:jc w:val="both"/>
        <w:rPr>
          <w:lang w:val="id-ID"/>
        </w:rPr>
      </w:pPr>
      <w:r w:rsidRPr="0038198D">
        <w:rPr>
          <w:lang w:val="id-ID"/>
        </w:rPr>
        <w:t xml:space="preserve">Beban BOD pada air limbah = </w:t>
      </w:r>
      <w:r w:rsidRPr="0038198D">
        <w:rPr>
          <w:rFonts w:eastAsiaTheme="minorEastAsia"/>
          <w:lang w:val="id-ID"/>
        </w:rPr>
        <w:t>4,785 kg/hari</w:t>
      </w:r>
      <w:r w:rsidRPr="0038198D">
        <w:rPr>
          <w:lang w:val="id-ID"/>
        </w:rPr>
        <w:t xml:space="preserve"> </w:t>
      </w:r>
    </w:p>
    <w:p w:rsidR="000C4A4B" w:rsidRPr="0038198D" w:rsidRDefault="000C4A4B" w:rsidP="0038198D">
      <w:pPr>
        <w:ind w:left="3261" w:hanging="3261"/>
        <w:jc w:val="both"/>
        <w:rPr>
          <w:lang w:val="id-ID"/>
        </w:rPr>
      </w:pPr>
      <w:r w:rsidRPr="0038198D">
        <w:rPr>
          <w:lang w:val="id-ID"/>
        </w:rPr>
        <w:t xml:space="preserve">(perhitungan kesetimbangan massa) </w:t>
      </w:r>
    </w:p>
    <w:p w:rsidR="000C4A4B" w:rsidRPr="0038198D" w:rsidRDefault="000C4A4B" w:rsidP="0038198D">
      <w:pPr>
        <w:pStyle w:val="ListParagraph"/>
        <w:ind w:left="0"/>
        <w:jc w:val="both"/>
        <w:rPr>
          <w:rFonts w:eastAsiaTheme="minorEastAsia"/>
        </w:rPr>
      </w:pPr>
      <w:r w:rsidRPr="0038198D">
        <w:rPr>
          <w:rFonts w:eastAsiaTheme="minorEastAsia"/>
        </w:rPr>
        <w:t>Beban BOD per Volume media yang digunakan = 1 kg/m</w:t>
      </w:r>
      <w:r w:rsidRPr="0038198D">
        <w:rPr>
          <w:rFonts w:eastAsiaTheme="minorEastAsia"/>
          <w:vertAlign w:val="superscript"/>
        </w:rPr>
        <w:t>3</w:t>
      </w:r>
      <w:r w:rsidRPr="0038198D">
        <w:rPr>
          <w:rFonts w:eastAsiaTheme="minorEastAsia"/>
        </w:rPr>
        <w:t>.hari</w:t>
      </w:r>
    </w:p>
    <w:p w:rsidR="000C4A4B" w:rsidRPr="0038198D" w:rsidRDefault="000C4A4B" w:rsidP="0038198D">
      <w:pPr>
        <w:tabs>
          <w:tab w:val="left" w:pos="851"/>
          <w:tab w:val="left" w:pos="1418"/>
        </w:tabs>
        <w:jc w:val="both"/>
        <w:rPr>
          <w:lang w:val="id-ID"/>
        </w:rPr>
      </w:pPr>
      <w:r w:rsidRPr="0038198D">
        <w:rPr>
          <w:lang w:val="id-ID"/>
        </w:rPr>
        <w:t xml:space="preserve">Volume media </w:t>
      </w:r>
      <w:r w:rsidRPr="0038198D">
        <w:rPr>
          <w:lang w:val="id-ID"/>
        </w:rPr>
        <w:tab/>
        <w:t xml:space="preserve">= </w:t>
      </w:r>
      <m:oMath>
        <m:f>
          <m:fPr>
            <m:ctrlPr>
              <w:rPr>
                <w:rFonts w:ascii="Cambria Math" w:hAnsi="Cambria Math"/>
                <w:lang w:val="id-ID"/>
              </w:rPr>
            </m:ctrlPr>
          </m:fPr>
          <m:num>
            <m:r>
              <m:rPr>
                <m:sty m:val="p"/>
              </m:rPr>
              <w:rPr>
                <w:rFonts w:ascii="Cambria Math" w:hAnsi="Cambria Math"/>
                <w:lang w:val="id-ID"/>
              </w:rPr>
              <m:t xml:space="preserve">Beban BOD pada air limbah </m:t>
            </m:r>
          </m:num>
          <m:den>
            <m:r>
              <m:rPr>
                <m:sty m:val="p"/>
              </m:rPr>
              <w:rPr>
                <w:rFonts w:ascii="Cambria Math" w:hAnsi="Cambria Math"/>
                <w:lang w:val="id-ID"/>
              </w:rPr>
              <m:t xml:space="preserve">Beban BOD per volume media </m:t>
            </m:r>
          </m:den>
        </m:f>
      </m:oMath>
      <w:r w:rsidRPr="0038198D">
        <w:rPr>
          <w:lang w:val="id-ID"/>
        </w:rPr>
        <w:t xml:space="preserve"> </w:t>
      </w:r>
    </w:p>
    <w:p w:rsidR="000C4A4B" w:rsidRPr="0038198D" w:rsidRDefault="000C4A4B" w:rsidP="0038198D">
      <w:pPr>
        <w:ind w:left="589" w:firstLine="829"/>
        <w:jc w:val="both"/>
        <w:rPr>
          <w:lang w:val="id-ID"/>
        </w:rPr>
      </w:pPr>
      <w:r w:rsidRPr="0038198D">
        <w:rPr>
          <w:lang w:val="id-ID"/>
        </w:rPr>
        <w:t xml:space="preserve">= </w:t>
      </w:r>
      <m:oMath>
        <m:f>
          <m:fPr>
            <m:ctrlPr>
              <w:rPr>
                <w:rFonts w:ascii="Cambria Math" w:hAnsi="Cambria Math"/>
                <w:lang w:val="id-ID"/>
              </w:rPr>
            </m:ctrlPr>
          </m:fPr>
          <m:num>
            <m:r>
              <w:rPr>
                <w:rFonts w:ascii="Cambria Math" w:hAnsi="Cambria Math"/>
                <w:lang w:val="id-ID"/>
              </w:rPr>
              <m:t>4,785</m:t>
            </m:r>
          </m:num>
          <m:den>
            <m:r>
              <w:rPr>
                <w:rFonts w:ascii="Cambria Math" w:hAnsi="Cambria Math"/>
                <w:lang w:val="id-ID"/>
              </w:rPr>
              <m:t>1</m:t>
            </m:r>
          </m:den>
        </m:f>
      </m:oMath>
    </w:p>
    <w:p w:rsidR="000C4A4B" w:rsidRPr="0038198D" w:rsidRDefault="000C4A4B" w:rsidP="0038198D">
      <w:pPr>
        <w:ind w:left="589" w:firstLine="829"/>
        <w:jc w:val="both"/>
        <w:rPr>
          <w:lang w:val="id-ID"/>
        </w:rPr>
      </w:pPr>
      <w:r w:rsidRPr="0038198D">
        <w:rPr>
          <w:lang w:val="id-ID"/>
        </w:rPr>
        <w:t>= 4,785 m</w:t>
      </w:r>
      <w:r w:rsidRPr="0038198D">
        <w:rPr>
          <w:vertAlign w:val="superscript"/>
          <w:lang w:val="id-ID"/>
        </w:rPr>
        <w:t>3</w:t>
      </w:r>
      <w:r w:rsidRPr="0038198D">
        <w:rPr>
          <w:lang w:val="id-ID"/>
        </w:rPr>
        <w:t xml:space="preserve"> </w:t>
      </w:r>
    </w:p>
    <w:p w:rsidR="000C4A4B" w:rsidRPr="0038198D" w:rsidRDefault="000C4A4B" w:rsidP="0038198D">
      <w:pPr>
        <w:rPr>
          <w:rFonts w:eastAsiaTheme="minorEastAsia"/>
        </w:rPr>
      </w:pPr>
      <w:r w:rsidRPr="0038198D">
        <w:rPr>
          <w:rFonts w:eastAsiaTheme="minorEastAsia"/>
        </w:rPr>
        <w:t xml:space="preserve">Volume media = 40% dari total volume reactor </w:t>
      </w:r>
      <w:r w:rsidRPr="0038198D">
        <w:rPr>
          <w:rFonts w:eastAsiaTheme="minorEastAsia"/>
        </w:rPr>
        <w:fldChar w:fldCharType="begin" w:fldLock="1"/>
      </w:r>
      <w:r w:rsidRPr="0038198D">
        <w:rPr>
          <w:rFonts w:eastAsiaTheme="minorEastAsia"/>
        </w:rPr>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Pr="0038198D">
        <w:rPr>
          <w:rFonts w:eastAsiaTheme="minorEastAsia"/>
        </w:rPr>
        <w:fldChar w:fldCharType="separate"/>
      </w:r>
      <w:r w:rsidRPr="0038198D">
        <w:rPr>
          <w:rFonts w:eastAsiaTheme="minorEastAsia"/>
          <w:noProof/>
        </w:rPr>
        <w:t>(Said, 2017)</w:t>
      </w:r>
      <w:r w:rsidRPr="0038198D">
        <w:rPr>
          <w:rFonts w:eastAsiaTheme="minorEastAsia"/>
        </w:rPr>
        <w:fldChar w:fldCharType="end"/>
      </w:r>
    </w:p>
    <w:p w:rsidR="000C4A4B" w:rsidRPr="0038198D" w:rsidRDefault="000C4A4B" w:rsidP="0038198D">
      <w:pPr>
        <w:pStyle w:val="ListParagraph"/>
        <w:ind w:left="0"/>
        <w:jc w:val="both"/>
        <w:rPr>
          <w:rFonts w:eastAsiaTheme="minorEastAsia"/>
          <w:lang w:val="id-ID"/>
        </w:rPr>
      </w:pPr>
      <w:r w:rsidRPr="0038198D">
        <w:rPr>
          <w:rFonts w:eastAsiaTheme="minorEastAsia"/>
        </w:rPr>
        <w:t>Volume reaktor yang diperlukan</w:t>
      </w:r>
      <w:r w:rsidRPr="0038198D">
        <w:rPr>
          <w:rFonts w:eastAsiaTheme="minorEastAsia"/>
          <w:lang w:val="id-ID"/>
        </w:rPr>
        <w:t xml:space="preserve">  = </w:t>
      </w:r>
      <m:oMath>
        <m:f>
          <m:fPr>
            <m:ctrlPr>
              <w:rPr>
                <w:rFonts w:ascii="Cambria Math" w:eastAsiaTheme="minorEastAsia" w:hAnsi="Cambria Math"/>
                <w:lang w:val="id-ID"/>
              </w:rPr>
            </m:ctrlPr>
          </m:fPr>
          <m:num>
            <m:r>
              <w:rPr>
                <w:rFonts w:ascii="Cambria Math" w:eastAsiaTheme="minorEastAsia" w:hAnsi="Cambria Math"/>
                <w:lang w:val="id-ID"/>
              </w:rPr>
              <m:t>100</m:t>
            </m:r>
          </m:num>
          <m:den>
            <m:r>
              <w:rPr>
                <w:rFonts w:ascii="Cambria Math" w:eastAsiaTheme="minorEastAsia" w:hAnsi="Cambria Math"/>
                <w:lang w:val="id-ID"/>
              </w:rPr>
              <m:t>60</m:t>
            </m:r>
          </m:den>
        </m:f>
      </m:oMath>
      <w:r w:rsidRPr="0038198D">
        <w:rPr>
          <w:rFonts w:eastAsiaTheme="minorEastAsia"/>
          <w:lang w:val="id-ID"/>
        </w:rPr>
        <w:t xml:space="preserve"> x </w:t>
      </w:r>
      <w:r w:rsidRPr="0038198D">
        <w:rPr>
          <w:lang w:val="id-ID"/>
        </w:rPr>
        <w:t>4,785</w:t>
      </w:r>
    </w:p>
    <w:p w:rsidR="004F682C" w:rsidRPr="0038198D" w:rsidRDefault="000C4A4B" w:rsidP="0038198D">
      <w:pPr>
        <w:ind w:left="2160" w:firstLine="817"/>
        <w:jc w:val="both"/>
        <w:rPr>
          <w:rFonts w:eastAsiaTheme="minorEastAsia"/>
          <w:lang w:val="id-ID"/>
        </w:rPr>
      </w:pPr>
      <w:r w:rsidRPr="0038198D">
        <w:rPr>
          <w:rFonts w:eastAsiaTheme="minorEastAsia"/>
          <w:lang w:val="id-ID"/>
        </w:rPr>
        <w:t>= 11,96 m</w:t>
      </w:r>
      <w:r w:rsidRPr="0038198D">
        <w:rPr>
          <w:rFonts w:eastAsiaTheme="minorEastAsia"/>
          <w:vertAlign w:val="superscript"/>
          <w:lang w:val="id-ID"/>
        </w:rPr>
        <w:t>3</w:t>
      </w:r>
    </w:p>
    <w:p w:rsidR="008E047D" w:rsidRPr="0038198D" w:rsidRDefault="008E047D" w:rsidP="0038198D">
      <w:pPr>
        <w:jc w:val="both"/>
        <w:rPr>
          <w:b/>
          <w:lang w:val="id-ID"/>
        </w:rPr>
      </w:pPr>
      <w:r w:rsidRPr="0038198D">
        <w:rPr>
          <w:b/>
          <w:lang w:val="id-ID"/>
        </w:rPr>
        <w:t>Didapatkan Dimensi Bak:</w:t>
      </w:r>
    </w:p>
    <w:p w:rsidR="008E047D" w:rsidRPr="0038198D" w:rsidRDefault="008E047D" w:rsidP="0038198D">
      <w:pPr>
        <w:jc w:val="both"/>
        <w:rPr>
          <w:b/>
          <w:lang w:val="id-ID"/>
        </w:rPr>
      </w:pPr>
      <w:r w:rsidRPr="0038198D">
        <w:rPr>
          <w:b/>
          <w:lang w:val="id-ID"/>
        </w:rPr>
        <w:t>Ruang Aerasi</w:t>
      </w:r>
    </w:p>
    <w:p w:rsidR="008E047D" w:rsidRPr="0038198D" w:rsidRDefault="008E047D" w:rsidP="0038198D">
      <w:pPr>
        <w:jc w:val="both"/>
        <w:rPr>
          <w:lang w:val="id-ID"/>
        </w:rPr>
      </w:pPr>
      <w:r w:rsidRPr="0038198D">
        <w:rPr>
          <w:lang w:val="id-ID"/>
        </w:rPr>
        <w:t>Panjang</w:t>
      </w:r>
      <w:r w:rsidRPr="0038198D">
        <w:rPr>
          <w:lang w:val="id-ID"/>
        </w:rPr>
        <w:tab/>
      </w:r>
      <w:r w:rsidRPr="0038198D">
        <w:rPr>
          <w:lang w:val="id-ID"/>
        </w:rPr>
        <w:tab/>
        <w:t>: 1,3 m</w:t>
      </w:r>
    </w:p>
    <w:p w:rsidR="008E047D" w:rsidRPr="0038198D" w:rsidRDefault="008E047D" w:rsidP="0038198D">
      <w:pPr>
        <w:tabs>
          <w:tab w:val="left" w:pos="851"/>
        </w:tabs>
        <w:jc w:val="both"/>
        <w:rPr>
          <w:lang w:val="id-ID"/>
        </w:rPr>
      </w:pPr>
      <w:r w:rsidRPr="0038198D">
        <w:rPr>
          <w:lang w:val="id-ID"/>
        </w:rPr>
        <w:t>Lebar</w:t>
      </w:r>
      <w:r w:rsidRPr="0038198D">
        <w:rPr>
          <w:lang w:val="id-ID"/>
        </w:rPr>
        <w:tab/>
      </w:r>
      <w:r w:rsidRPr="0038198D">
        <w:rPr>
          <w:lang w:val="id-ID"/>
        </w:rPr>
        <w:tab/>
        <w:t>: 1,7 m</w:t>
      </w:r>
    </w:p>
    <w:p w:rsidR="008E047D" w:rsidRPr="0038198D" w:rsidRDefault="008E047D" w:rsidP="0038198D">
      <w:pPr>
        <w:tabs>
          <w:tab w:val="left" w:pos="851"/>
        </w:tabs>
        <w:jc w:val="both"/>
        <w:rPr>
          <w:lang w:val="id-ID"/>
        </w:rPr>
      </w:pPr>
      <w:r w:rsidRPr="0038198D">
        <w:rPr>
          <w:lang w:val="id-ID"/>
        </w:rPr>
        <w:t xml:space="preserve">Tinggi </w:t>
      </w:r>
      <w:r w:rsidRPr="0038198D">
        <w:rPr>
          <w:lang w:val="id-ID"/>
        </w:rPr>
        <w:tab/>
      </w:r>
      <w:r w:rsidRPr="0038198D">
        <w:rPr>
          <w:lang w:val="id-ID"/>
        </w:rPr>
        <w:tab/>
        <w:t>: 2,5 m</w:t>
      </w:r>
    </w:p>
    <w:p w:rsidR="008E047D" w:rsidRPr="0038198D" w:rsidRDefault="008E047D" w:rsidP="0038198D">
      <w:pPr>
        <w:tabs>
          <w:tab w:val="left" w:pos="851"/>
        </w:tabs>
        <w:jc w:val="both"/>
        <w:rPr>
          <w:lang w:val="id-ID"/>
        </w:rPr>
      </w:pPr>
      <w:r w:rsidRPr="0038198D">
        <w:rPr>
          <w:lang w:val="id-ID"/>
        </w:rPr>
        <w:t>Volume efektif</w:t>
      </w:r>
      <w:r w:rsidRPr="0038198D">
        <w:rPr>
          <w:lang w:val="id-ID"/>
        </w:rPr>
        <w:tab/>
        <w:t>: 4,862 m</w:t>
      </w:r>
      <w:r w:rsidRPr="0038198D">
        <w:rPr>
          <w:vertAlign w:val="superscript"/>
          <w:lang w:val="id-ID"/>
        </w:rPr>
        <w:t>3</w:t>
      </w:r>
    </w:p>
    <w:p w:rsidR="008E047D" w:rsidRPr="0038198D" w:rsidRDefault="008E047D" w:rsidP="0038198D">
      <w:pPr>
        <w:tabs>
          <w:tab w:val="left" w:pos="851"/>
        </w:tabs>
        <w:jc w:val="both"/>
        <w:rPr>
          <w:lang w:val="id-ID"/>
        </w:rPr>
      </w:pPr>
      <w:r w:rsidRPr="0038198D">
        <w:rPr>
          <w:lang w:val="id-ID"/>
        </w:rPr>
        <w:t>Konstruksi</w:t>
      </w:r>
      <w:r w:rsidRPr="0038198D">
        <w:rPr>
          <w:lang w:val="id-ID"/>
        </w:rPr>
        <w:tab/>
        <w:t>: Beton K-225</w:t>
      </w:r>
    </w:p>
    <w:p w:rsidR="008E047D" w:rsidRPr="0038198D" w:rsidRDefault="008E047D" w:rsidP="0038198D">
      <w:pPr>
        <w:tabs>
          <w:tab w:val="left" w:pos="851"/>
        </w:tabs>
        <w:jc w:val="both"/>
        <w:rPr>
          <w:lang w:val="id-ID"/>
        </w:rPr>
      </w:pPr>
      <w:r w:rsidRPr="0038198D">
        <w:rPr>
          <w:lang w:val="id-ID"/>
        </w:rPr>
        <w:t>Tebal Dinding</w:t>
      </w:r>
      <w:r w:rsidRPr="0038198D">
        <w:rPr>
          <w:lang w:val="id-ID"/>
        </w:rPr>
        <w:tab/>
        <w:t>: 20 cm</w:t>
      </w:r>
    </w:p>
    <w:p w:rsidR="008E047D" w:rsidRPr="0038198D" w:rsidRDefault="008E047D" w:rsidP="0038198D">
      <w:pPr>
        <w:jc w:val="both"/>
        <w:rPr>
          <w:b/>
          <w:lang w:val="id-ID"/>
        </w:rPr>
      </w:pPr>
      <w:r w:rsidRPr="0038198D">
        <w:rPr>
          <w:b/>
          <w:lang w:val="id-ID"/>
        </w:rPr>
        <w:t>Ruang Bed Media</w:t>
      </w:r>
    </w:p>
    <w:p w:rsidR="008E047D" w:rsidRPr="0038198D" w:rsidRDefault="008E047D" w:rsidP="0038198D">
      <w:pPr>
        <w:jc w:val="both"/>
        <w:rPr>
          <w:lang w:val="id-ID"/>
        </w:rPr>
      </w:pPr>
      <w:r w:rsidRPr="0038198D">
        <w:rPr>
          <w:lang w:val="id-ID"/>
        </w:rPr>
        <w:t>Panjang</w:t>
      </w:r>
      <w:r w:rsidRPr="0038198D">
        <w:rPr>
          <w:lang w:val="id-ID"/>
        </w:rPr>
        <w:tab/>
      </w:r>
      <w:r w:rsidRPr="0038198D">
        <w:rPr>
          <w:lang w:val="id-ID"/>
        </w:rPr>
        <w:tab/>
        <w:t>: 2,1 m</w:t>
      </w:r>
    </w:p>
    <w:p w:rsidR="008E047D" w:rsidRPr="0038198D" w:rsidRDefault="008E047D" w:rsidP="0038198D">
      <w:pPr>
        <w:tabs>
          <w:tab w:val="left" w:pos="851"/>
        </w:tabs>
        <w:jc w:val="both"/>
        <w:rPr>
          <w:lang w:val="id-ID"/>
        </w:rPr>
      </w:pPr>
      <w:r w:rsidRPr="0038198D">
        <w:rPr>
          <w:lang w:val="id-ID"/>
        </w:rPr>
        <w:t>Lebar</w:t>
      </w:r>
      <w:r w:rsidRPr="0038198D">
        <w:rPr>
          <w:lang w:val="id-ID"/>
        </w:rPr>
        <w:tab/>
      </w:r>
      <w:r w:rsidRPr="0038198D">
        <w:rPr>
          <w:lang w:val="id-ID"/>
        </w:rPr>
        <w:tab/>
        <w:t>: 1,7 m</w:t>
      </w:r>
    </w:p>
    <w:p w:rsidR="008E047D" w:rsidRPr="0038198D" w:rsidRDefault="008E047D" w:rsidP="0038198D">
      <w:pPr>
        <w:tabs>
          <w:tab w:val="left" w:pos="851"/>
        </w:tabs>
        <w:jc w:val="both"/>
        <w:rPr>
          <w:lang w:val="id-ID"/>
        </w:rPr>
      </w:pPr>
      <w:r w:rsidRPr="0038198D">
        <w:rPr>
          <w:lang w:val="id-ID"/>
        </w:rPr>
        <w:t xml:space="preserve">Tinggi </w:t>
      </w:r>
      <w:r w:rsidRPr="0038198D">
        <w:rPr>
          <w:lang w:val="id-ID"/>
        </w:rPr>
        <w:tab/>
      </w:r>
      <w:r w:rsidRPr="0038198D">
        <w:rPr>
          <w:lang w:val="id-ID"/>
        </w:rPr>
        <w:tab/>
        <w:t>: 2,5 m</w:t>
      </w:r>
    </w:p>
    <w:p w:rsidR="008E047D" w:rsidRPr="0038198D" w:rsidRDefault="008E047D" w:rsidP="0038198D">
      <w:pPr>
        <w:tabs>
          <w:tab w:val="left" w:pos="851"/>
        </w:tabs>
        <w:jc w:val="both"/>
        <w:rPr>
          <w:lang w:val="id-ID"/>
        </w:rPr>
      </w:pPr>
      <w:r w:rsidRPr="0038198D">
        <w:rPr>
          <w:lang w:val="id-ID"/>
        </w:rPr>
        <w:t>Volume efektif</w:t>
      </w:r>
      <w:r w:rsidRPr="0038198D">
        <w:rPr>
          <w:lang w:val="id-ID"/>
        </w:rPr>
        <w:tab/>
        <w:t>: 7,854 m</w:t>
      </w:r>
      <w:r w:rsidRPr="0038198D">
        <w:rPr>
          <w:vertAlign w:val="superscript"/>
          <w:lang w:val="id-ID"/>
        </w:rPr>
        <w:t>3</w:t>
      </w:r>
    </w:p>
    <w:p w:rsidR="008E047D" w:rsidRPr="0038198D" w:rsidRDefault="008E047D" w:rsidP="0038198D">
      <w:pPr>
        <w:tabs>
          <w:tab w:val="left" w:pos="851"/>
        </w:tabs>
        <w:jc w:val="both"/>
        <w:rPr>
          <w:lang w:val="id-ID"/>
        </w:rPr>
      </w:pPr>
      <w:r w:rsidRPr="0038198D">
        <w:rPr>
          <w:lang w:val="id-ID"/>
        </w:rPr>
        <w:t>Konstruksi</w:t>
      </w:r>
      <w:r w:rsidRPr="0038198D">
        <w:rPr>
          <w:lang w:val="id-ID"/>
        </w:rPr>
        <w:tab/>
        <w:t>: Beton K-225</w:t>
      </w:r>
    </w:p>
    <w:p w:rsidR="008E047D" w:rsidRPr="0038198D" w:rsidRDefault="008E047D" w:rsidP="0038198D">
      <w:pPr>
        <w:tabs>
          <w:tab w:val="left" w:pos="851"/>
        </w:tabs>
        <w:jc w:val="both"/>
        <w:rPr>
          <w:lang w:val="id-ID"/>
        </w:rPr>
      </w:pPr>
      <w:r w:rsidRPr="0038198D">
        <w:rPr>
          <w:lang w:val="id-ID"/>
        </w:rPr>
        <w:t>Tebal Dinding</w:t>
      </w:r>
      <w:r w:rsidRPr="0038198D">
        <w:rPr>
          <w:lang w:val="id-ID"/>
        </w:rPr>
        <w:tab/>
        <w:t>: 20 cm</w:t>
      </w:r>
    </w:p>
    <w:p w:rsidR="003E6CA6" w:rsidRPr="0038198D" w:rsidRDefault="003E6CA6" w:rsidP="0038198D">
      <w:pPr>
        <w:tabs>
          <w:tab w:val="left" w:pos="851"/>
        </w:tabs>
        <w:jc w:val="both"/>
        <w:rPr>
          <w:b/>
          <w:lang w:val="id-ID"/>
        </w:rPr>
      </w:pPr>
      <w:r w:rsidRPr="0038198D">
        <w:rPr>
          <w:b/>
          <w:lang w:val="id-ID"/>
        </w:rPr>
        <w:t>Cek Waktu Detensi</w:t>
      </w:r>
    </w:p>
    <w:p w:rsidR="008E047D" w:rsidRPr="0038198D" w:rsidRDefault="008E047D" w:rsidP="0038198D">
      <w:pPr>
        <w:tabs>
          <w:tab w:val="left" w:pos="0"/>
          <w:tab w:val="left" w:pos="709"/>
        </w:tabs>
        <w:jc w:val="both"/>
      </w:pPr>
      <w:r w:rsidRPr="0038198D">
        <w:t xml:space="preserve">Cek td </w:t>
      </w:r>
      <w:r w:rsidRPr="0038198D">
        <w:tab/>
        <w:t xml:space="preserve">= </w:t>
      </w:r>
      <m:oMath>
        <m:f>
          <m:fPr>
            <m:ctrlPr>
              <w:rPr>
                <w:rFonts w:ascii="Cambria Math" w:hAnsi="Cambria Math"/>
              </w:rPr>
            </m:ctrlPr>
          </m:fPr>
          <m:num>
            <m:r>
              <m:rPr>
                <m:sty m:val="p"/>
              </m:rPr>
              <w:rPr>
                <w:rFonts w:ascii="Cambria Math" w:hAnsi="Cambria Math"/>
              </w:rPr>
              <m:t xml:space="preserve">p x l x h  </m:t>
            </m:r>
          </m:num>
          <m:den>
            <m:r>
              <m:rPr>
                <m:sty m:val="p"/>
              </m:rPr>
              <w:rPr>
                <w:rFonts w:ascii="Cambria Math" w:hAnsi="Cambria Math"/>
              </w:rPr>
              <m:t xml:space="preserve">Qin   </m:t>
            </m:r>
          </m:den>
        </m:f>
      </m:oMath>
      <w:r w:rsidRPr="0038198D">
        <w:t xml:space="preserve"> </w:t>
      </w:r>
    </w:p>
    <w:p w:rsidR="008E047D" w:rsidRPr="0038198D" w:rsidRDefault="008E047D" w:rsidP="0038198D">
      <w:pPr>
        <w:tabs>
          <w:tab w:val="left" w:pos="0"/>
        </w:tabs>
        <w:jc w:val="both"/>
      </w:pPr>
      <w:r w:rsidRPr="0038198D">
        <w:tab/>
        <w:t xml:space="preserve">= </w:t>
      </w:r>
      <m:oMath>
        <m:f>
          <m:fPr>
            <m:ctrlPr>
              <w:rPr>
                <w:rFonts w:ascii="Cambria Math" w:hAnsi="Cambria Math"/>
              </w:rPr>
            </m:ctrlPr>
          </m:fPr>
          <m:num>
            <m:r>
              <m:rPr>
                <m:sty m:val="p"/>
              </m:rPr>
              <w:rPr>
                <w:rFonts w:ascii="Cambria Math" w:hAnsi="Cambria Math"/>
              </w:rPr>
              <m:t xml:space="preserve">1,7 x 2,2 x 3,4  </m:t>
            </m:r>
          </m:num>
          <m:den>
            <m:r>
              <m:rPr>
                <m:sty m:val="p"/>
              </m:rPr>
              <w:rPr>
                <w:rFonts w:ascii="Cambria Math" w:hAnsi="Cambria Math"/>
              </w:rPr>
              <m:t xml:space="preserve">2,08  </m:t>
            </m:r>
          </m:den>
        </m:f>
      </m:oMath>
      <w:r w:rsidRPr="0038198D">
        <w:t xml:space="preserve">   </w:t>
      </w:r>
    </w:p>
    <w:p w:rsidR="008E047D" w:rsidRPr="0038198D" w:rsidRDefault="008E047D" w:rsidP="0038198D">
      <w:pPr>
        <w:ind w:firstLine="720"/>
        <w:rPr>
          <w:rFonts w:eastAsiaTheme="minorEastAsia"/>
          <w:lang w:val="id-ID"/>
        </w:rPr>
      </w:pPr>
      <w:r w:rsidRPr="0038198D">
        <w:t>= 6</w:t>
      </w:r>
      <w:r w:rsidRPr="0038198D">
        <w:rPr>
          <w:lang w:val="id-ID"/>
        </w:rPr>
        <w:t>,1</w:t>
      </w:r>
      <w:r w:rsidRPr="0038198D">
        <w:t xml:space="preserve"> jam (</w:t>
      </w:r>
      <w:r w:rsidRPr="0038198D">
        <w:rPr>
          <w:lang w:val="id-ID"/>
        </w:rPr>
        <w:t xml:space="preserve">6-8 jam </w:t>
      </w:r>
      <w:r w:rsidRPr="0038198D">
        <w:t>memenuhi</w:t>
      </w:r>
      <w:r w:rsidRPr="0038198D">
        <w:rPr>
          <w:rFonts w:eastAsiaTheme="minorEastAsia"/>
          <w:lang w:val="id-ID"/>
        </w:rPr>
        <w:t>)</w:t>
      </w:r>
    </w:p>
    <w:p w:rsidR="003575CD" w:rsidRPr="0038198D" w:rsidRDefault="003575CD" w:rsidP="0038198D">
      <w:pPr>
        <w:rPr>
          <w:b/>
        </w:rPr>
      </w:pPr>
      <w:r w:rsidRPr="0038198D">
        <w:rPr>
          <w:b/>
        </w:rPr>
        <w:t>Kebutuhan oksigen:</w:t>
      </w:r>
    </w:p>
    <w:p w:rsidR="003575CD" w:rsidRPr="0038198D" w:rsidRDefault="003575CD" w:rsidP="0038198D">
      <w:pPr>
        <w:pStyle w:val="ListParagraph"/>
        <w:ind w:left="0"/>
        <w:jc w:val="both"/>
      </w:pPr>
      <w:r w:rsidRPr="0038198D">
        <w:t>Kebutuhan oksigen di dalam reaktor biofolter aerob sebanding dengan jumlah BOD yang dihilangkan</w:t>
      </w:r>
    </w:p>
    <w:p w:rsidR="003575CD" w:rsidRPr="0038198D" w:rsidRDefault="003575CD" w:rsidP="0038198D">
      <w:pPr>
        <w:jc w:val="both"/>
        <w:rPr>
          <w:lang w:val="id-ID"/>
        </w:rPr>
      </w:pPr>
      <w:r w:rsidRPr="0038198D">
        <w:rPr>
          <w:rFonts w:eastAsiaTheme="minorEastAsia"/>
          <w:lang w:val="id-ID"/>
        </w:rPr>
        <w:t xml:space="preserve">Jumlah BOD yang dihilangkan = 3,59 kg/hari </w:t>
      </w:r>
      <w:r w:rsidRPr="0038198D">
        <w:rPr>
          <w:lang w:val="id-ID"/>
        </w:rPr>
        <w:t xml:space="preserve">(perhitungan kesetimbangan massa) </w:t>
      </w:r>
    </w:p>
    <w:p w:rsidR="003575CD" w:rsidRPr="0038198D" w:rsidRDefault="003575CD" w:rsidP="0038198D">
      <w:pPr>
        <w:pStyle w:val="ListParagraph"/>
        <w:ind w:left="0"/>
        <w:jc w:val="both"/>
      </w:pPr>
      <w:r w:rsidRPr="0038198D">
        <w:t>Kebutuhan teoritis = Jumlah BOD yang dihilangkan</w:t>
      </w:r>
    </w:p>
    <w:p w:rsidR="003575CD" w:rsidRPr="0038198D" w:rsidRDefault="003575CD" w:rsidP="0038198D">
      <w:pPr>
        <w:pStyle w:val="ListParagraph"/>
        <w:tabs>
          <w:tab w:val="left" w:pos="2552"/>
        </w:tabs>
        <w:ind w:left="0"/>
        <w:jc w:val="both"/>
      </w:pPr>
      <w:r w:rsidRPr="0038198D">
        <w:tab/>
        <w:t>= 3,59 kg/hari</w:t>
      </w:r>
    </w:p>
    <w:p w:rsidR="003575CD" w:rsidRPr="0038198D" w:rsidRDefault="003575CD" w:rsidP="0038198D">
      <w:pPr>
        <w:pStyle w:val="ListParagraph"/>
        <w:tabs>
          <w:tab w:val="left" w:pos="2552"/>
        </w:tabs>
        <w:ind w:left="0"/>
        <w:jc w:val="both"/>
        <w:rPr>
          <w:rFonts w:eastAsiaTheme="minorEastAsia"/>
        </w:rPr>
      </w:pPr>
      <w:r w:rsidRPr="0038198D">
        <w:rPr>
          <w:rFonts w:eastAsiaTheme="minorEastAsia"/>
        </w:rPr>
        <w:t>Faktor keamanan</w:t>
      </w:r>
      <w:r w:rsidRPr="0038198D">
        <w:rPr>
          <w:rFonts w:eastAsiaTheme="minorEastAsia"/>
        </w:rPr>
        <w:tab/>
        <w:t xml:space="preserve">= ± 2 </w:t>
      </w:r>
      <w:r w:rsidRPr="0038198D">
        <w:rPr>
          <w:rFonts w:eastAsiaTheme="minorEastAsia"/>
        </w:rPr>
        <w:fldChar w:fldCharType="begin" w:fldLock="1"/>
      </w:r>
      <w:r w:rsidRPr="0038198D">
        <w:rPr>
          <w:rFonts w:eastAsiaTheme="minorEastAsia"/>
        </w:rPr>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Pr="0038198D">
        <w:rPr>
          <w:rFonts w:eastAsiaTheme="minorEastAsia"/>
        </w:rPr>
        <w:fldChar w:fldCharType="separate"/>
      </w:r>
      <w:r w:rsidRPr="0038198D">
        <w:rPr>
          <w:rFonts w:eastAsiaTheme="minorEastAsia"/>
          <w:noProof/>
        </w:rPr>
        <w:t>(Said, 2017)</w:t>
      </w:r>
      <w:r w:rsidRPr="0038198D">
        <w:rPr>
          <w:rFonts w:eastAsiaTheme="minorEastAsia"/>
        </w:rPr>
        <w:fldChar w:fldCharType="end"/>
      </w:r>
      <w:r w:rsidRPr="0038198D">
        <w:rPr>
          <w:rFonts w:eastAsiaTheme="minorEastAsia"/>
        </w:rPr>
        <w:t xml:space="preserve"> </w:t>
      </w:r>
    </w:p>
    <w:p w:rsidR="003575CD" w:rsidRPr="0038198D" w:rsidRDefault="003575CD" w:rsidP="0038198D">
      <w:pPr>
        <w:pStyle w:val="ListParagraph"/>
        <w:tabs>
          <w:tab w:val="left" w:pos="2552"/>
        </w:tabs>
        <w:ind w:left="0"/>
        <w:jc w:val="both"/>
      </w:pPr>
      <w:r w:rsidRPr="0038198D">
        <w:lastRenderedPageBreak/>
        <w:t>Kebutuhan Oksigen Teoritis</w:t>
      </w:r>
      <w:r w:rsidRPr="0038198D">
        <w:tab/>
        <w:t xml:space="preserve">= 2 x 3,59 </w:t>
      </w:r>
    </w:p>
    <w:p w:rsidR="003575CD" w:rsidRPr="0038198D" w:rsidRDefault="003575CD" w:rsidP="0038198D">
      <w:pPr>
        <w:pStyle w:val="ListParagraph"/>
        <w:tabs>
          <w:tab w:val="left" w:pos="2552"/>
        </w:tabs>
        <w:ind w:left="0"/>
        <w:jc w:val="both"/>
      </w:pPr>
      <w:r w:rsidRPr="0038198D">
        <w:tab/>
        <w:t>= 7,18 kg/hari</w:t>
      </w:r>
    </w:p>
    <w:p w:rsidR="003575CD" w:rsidRPr="0038198D" w:rsidRDefault="003575CD" w:rsidP="0038198D">
      <w:pPr>
        <w:pStyle w:val="ListParagraph"/>
        <w:tabs>
          <w:tab w:val="left" w:pos="2552"/>
        </w:tabs>
        <w:ind w:left="0"/>
        <w:jc w:val="both"/>
      </w:pPr>
      <w:r w:rsidRPr="0038198D">
        <w:t>Temperatur udara rata-rata</w:t>
      </w:r>
      <w:r w:rsidRPr="0038198D">
        <w:tab/>
        <w:t>= 28</w:t>
      </w:r>
      <w:r w:rsidRPr="0038198D">
        <w:rPr>
          <w:vertAlign w:val="superscript"/>
        </w:rPr>
        <w:t>o</w:t>
      </w:r>
      <w:r w:rsidRPr="0038198D">
        <w:t xml:space="preserve"> C</w:t>
      </w:r>
    </w:p>
    <w:p w:rsidR="003575CD" w:rsidRPr="0038198D" w:rsidRDefault="003575CD" w:rsidP="0038198D">
      <w:pPr>
        <w:pStyle w:val="ListParagraph"/>
        <w:tabs>
          <w:tab w:val="left" w:pos="2552"/>
        </w:tabs>
        <w:ind w:left="0"/>
        <w:jc w:val="both"/>
      </w:pPr>
      <w:r w:rsidRPr="0038198D">
        <w:t>Berat udara pada suhu 28</w:t>
      </w:r>
      <w:r w:rsidRPr="0038198D">
        <w:rPr>
          <w:vertAlign w:val="superscript"/>
        </w:rPr>
        <w:t>o</w:t>
      </w:r>
      <w:r w:rsidRPr="0038198D">
        <w:t xml:space="preserve"> C</w:t>
      </w:r>
      <w:r w:rsidRPr="0038198D">
        <w:tab/>
        <w:t>= 1,1725 kg/m</w:t>
      </w:r>
      <w:r w:rsidRPr="0038198D">
        <w:rPr>
          <w:vertAlign w:val="superscript"/>
        </w:rPr>
        <w:t>3</w:t>
      </w:r>
    </w:p>
    <w:p w:rsidR="003575CD" w:rsidRPr="0038198D" w:rsidRDefault="003575CD" w:rsidP="0038198D">
      <w:pPr>
        <w:pStyle w:val="ListParagraph"/>
        <w:ind w:left="0"/>
        <w:jc w:val="both"/>
        <w:rPr>
          <w:i/>
        </w:rPr>
      </w:pPr>
      <w:r w:rsidRPr="0038198D">
        <w:rPr>
          <w:lang w:val="id-ID"/>
        </w:rPr>
        <w:t xml:space="preserve">Presentase </w:t>
      </w:r>
      <w:r w:rsidRPr="0038198D">
        <w:t>oksigen di udara</w:t>
      </w:r>
      <w:r w:rsidRPr="0038198D">
        <w:rPr>
          <w:lang w:val="id-ID"/>
        </w:rPr>
        <w:t xml:space="preserve"> sebesar</w:t>
      </w:r>
      <w:r w:rsidRPr="0038198D">
        <w:t xml:space="preserve"> 23,2% </w:t>
      </w:r>
      <w:r w:rsidRPr="0038198D">
        <w:fldChar w:fldCharType="begin" w:fldLock="1"/>
      </w:r>
      <w:r w:rsidRPr="0038198D">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Pr="0038198D">
        <w:fldChar w:fldCharType="separate"/>
      </w:r>
      <w:r w:rsidRPr="0038198D">
        <w:rPr>
          <w:noProof/>
        </w:rPr>
        <w:t>(Said, 2017)</w:t>
      </w:r>
      <w:r w:rsidRPr="0038198D">
        <w:fldChar w:fldCharType="end"/>
      </w:r>
    </w:p>
    <w:p w:rsidR="003E6CA6" w:rsidRPr="0038198D" w:rsidRDefault="003E6CA6" w:rsidP="0038198D">
      <w:pPr>
        <w:pStyle w:val="ListParagraph"/>
        <w:ind w:left="0"/>
        <w:jc w:val="both"/>
      </w:pPr>
    </w:p>
    <w:p w:rsidR="003575CD" w:rsidRPr="0038198D" w:rsidRDefault="003575CD" w:rsidP="0038198D">
      <w:pPr>
        <w:pStyle w:val="ListParagraph"/>
        <w:ind w:left="0"/>
        <w:jc w:val="both"/>
        <w:rPr>
          <w:lang w:val="id-ID"/>
        </w:rPr>
      </w:pPr>
      <w:r w:rsidRPr="0038198D">
        <w:t>Jumlah Kebutuhan Udara Teoritis</w:t>
      </w:r>
      <w:r w:rsidRPr="0038198D">
        <w:rPr>
          <w:lang w:val="id-ID"/>
        </w:rPr>
        <w:t xml:space="preserve"> </w:t>
      </w:r>
    </w:p>
    <w:p w:rsidR="003575CD" w:rsidRPr="0038198D" w:rsidRDefault="003575CD" w:rsidP="00031263">
      <w:pPr>
        <w:pStyle w:val="ListParagraph"/>
        <w:tabs>
          <w:tab w:val="left" w:pos="567"/>
        </w:tabs>
        <w:ind w:left="0"/>
        <w:jc w:val="both"/>
        <w:rPr>
          <w:lang w:val="id-ID"/>
        </w:rPr>
      </w:pPr>
      <m:oMathPara>
        <m:oMath>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 xml:space="preserve">7,18 </m:t>
              </m:r>
              <m:f>
                <m:fPr>
                  <m:type m:val="lin"/>
                  <m:ctrlPr>
                    <w:rPr>
                      <w:rFonts w:ascii="Cambria Math" w:hAnsi="Cambria Math"/>
                      <w:i/>
                      <w:sz w:val="18"/>
                      <w:szCs w:val="18"/>
                    </w:rPr>
                  </m:ctrlPr>
                </m:fPr>
                <m:num>
                  <m:r>
                    <w:rPr>
                      <w:rFonts w:ascii="Cambria Math" w:hAnsi="Cambria Math"/>
                      <w:sz w:val="18"/>
                      <w:szCs w:val="18"/>
                    </w:rPr>
                    <m:t>kg</m:t>
                  </m:r>
                </m:num>
                <m:den>
                  <m:sSup>
                    <m:sSupPr>
                      <m:ctrlPr>
                        <w:rPr>
                          <w:rFonts w:ascii="Cambria Math" w:hAnsi="Cambria Math"/>
                          <w:i/>
                          <w:sz w:val="18"/>
                          <w:szCs w:val="18"/>
                        </w:rPr>
                      </m:ctrlPr>
                    </m:sSupPr>
                    <m:e>
                      <m:r>
                        <w:rPr>
                          <w:rFonts w:ascii="Cambria Math" w:hAnsi="Cambria Math"/>
                          <w:sz w:val="18"/>
                          <w:szCs w:val="18"/>
                        </w:rPr>
                        <m:t>m</m:t>
                      </m:r>
                    </m:e>
                    <m:sup>
                      <m:r>
                        <w:rPr>
                          <w:rFonts w:ascii="Cambria Math" w:hAnsi="Cambria Math"/>
                          <w:sz w:val="18"/>
                          <w:szCs w:val="18"/>
                        </w:rPr>
                        <m:t>3</m:t>
                      </m:r>
                    </m:sup>
                  </m:sSup>
                </m:den>
              </m:f>
            </m:num>
            <m:den>
              <m:r>
                <w:rPr>
                  <w:rFonts w:ascii="Cambria Math" w:hAnsi="Cambria Math"/>
                  <w:sz w:val="18"/>
                  <w:szCs w:val="18"/>
                </w:rPr>
                <m:t xml:space="preserve">1,1725 </m:t>
              </m:r>
              <m:f>
                <m:fPr>
                  <m:type m:val="lin"/>
                  <m:ctrlPr>
                    <w:rPr>
                      <w:rFonts w:ascii="Cambria Math" w:hAnsi="Cambria Math"/>
                      <w:i/>
                      <w:sz w:val="18"/>
                      <w:szCs w:val="18"/>
                    </w:rPr>
                  </m:ctrlPr>
                </m:fPr>
                <m:num>
                  <m:r>
                    <w:rPr>
                      <w:rFonts w:ascii="Cambria Math" w:hAnsi="Cambria Math"/>
                      <w:sz w:val="18"/>
                      <w:szCs w:val="18"/>
                    </w:rPr>
                    <m:t>kg</m:t>
                  </m:r>
                </m:num>
                <m:den>
                  <m:sSup>
                    <m:sSupPr>
                      <m:ctrlPr>
                        <w:rPr>
                          <w:rFonts w:ascii="Cambria Math" w:hAnsi="Cambria Math"/>
                          <w:i/>
                          <w:sz w:val="18"/>
                          <w:szCs w:val="18"/>
                        </w:rPr>
                      </m:ctrlPr>
                    </m:sSupPr>
                    <m:e>
                      <m:r>
                        <w:rPr>
                          <w:rFonts w:ascii="Cambria Math" w:hAnsi="Cambria Math"/>
                          <w:sz w:val="18"/>
                          <w:szCs w:val="18"/>
                        </w:rPr>
                        <m:t>m</m:t>
                      </m:r>
                    </m:e>
                    <m:sup>
                      <m:r>
                        <w:rPr>
                          <w:rFonts w:ascii="Cambria Math" w:hAnsi="Cambria Math"/>
                          <w:sz w:val="18"/>
                          <w:szCs w:val="18"/>
                        </w:rPr>
                        <m:t>3</m:t>
                      </m:r>
                    </m:sup>
                  </m:sSup>
                </m:den>
              </m:f>
              <m:r>
                <w:rPr>
                  <w:rFonts w:ascii="Cambria Math" w:hAnsi="Cambria Math"/>
                  <w:sz w:val="18"/>
                  <w:szCs w:val="18"/>
                </w:rPr>
                <m:t xml:space="preserve"> ×0,232 g </m:t>
              </m:r>
              <m:f>
                <m:fPr>
                  <m:type m:val="lin"/>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r>
                    <w:rPr>
                      <w:rFonts w:ascii="Cambria Math" w:hAnsi="Cambria Math"/>
                      <w:sz w:val="18"/>
                      <w:szCs w:val="18"/>
                    </w:rPr>
                    <m:t>g.Udara</m:t>
                  </m:r>
                </m:den>
              </m:f>
            </m:den>
          </m:f>
        </m:oMath>
      </m:oMathPara>
    </w:p>
    <w:p w:rsidR="003575CD" w:rsidRPr="0038198D" w:rsidRDefault="003575CD" w:rsidP="00031263">
      <w:pPr>
        <w:tabs>
          <w:tab w:val="left" w:pos="567"/>
        </w:tabs>
        <w:jc w:val="both"/>
        <w:rPr>
          <w:rFonts w:eastAsiaTheme="minorEastAsia"/>
          <w:lang w:val="id-ID"/>
        </w:rPr>
      </w:pPr>
      <w:r w:rsidRPr="0038198D">
        <w:rPr>
          <w:rFonts w:eastAsiaTheme="minorEastAsia"/>
          <w:lang w:val="id-ID"/>
        </w:rPr>
        <w:tab/>
        <w:t xml:space="preserve">= 26,4 </w:t>
      </w:r>
      <w:r w:rsidRPr="0038198D">
        <w:t>m</w:t>
      </w:r>
      <w:r w:rsidRPr="0038198D">
        <w:rPr>
          <w:vertAlign w:val="superscript"/>
        </w:rPr>
        <w:t>3</w:t>
      </w:r>
      <w:r w:rsidRPr="0038198D">
        <w:rPr>
          <w:lang w:val="id-ID"/>
        </w:rPr>
        <w:t>/hari</w:t>
      </w:r>
    </w:p>
    <w:p w:rsidR="003575CD" w:rsidRPr="0038198D" w:rsidRDefault="003575CD" w:rsidP="0038198D">
      <w:pPr>
        <w:pStyle w:val="ListParagraph"/>
        <w:ind w:left="0"/>
        <w:jc w:val="both"/>
        <w:rPr>
          <w:i/>
        </w:rPr>
      </w:pPr>
      <w:r w:rsidRPr="0038198D">
        <w:rPr>
          <w:rFonts w:eastAsiaTheme="minorEastAsia"/>
        </w:rPr>
        <w:t xml:space="preserve">Efsiensi </w:t>
      </w:r>
      <w:r w:rsidRPr="0038198D">
        <w:rPr>
          <w:rFonts w:eastAsiaTheme="minorEastAsia"/>
          <w:lang w:val="id-ID"/>
        </w:rPr>
        <w:t>udara aktual</w:t>
      </w:r>
      <w:r w:rsidRPr="0038198D">
        <w:rPr>
          <w:rFonts w:eastAsiaTheme="minorEastAsia"/>
        </w:rPr>
        <w:t xml:space="preserve"> = 2,5</w:t>
      </w:r>
      <w:r w:rsidRPr="0038198D">
        <w:rPr>
          <w:rFonts w:eastAsiaTheme="minorEastAsia"/>
          <w:lang w:val="id-ID"/>
        </w:rPr>
        <w:t xml:space="preserve"> % </w:t>
      </w:r>
      <w:r w:rsidRPr="0038198D">
        <w:rPr>
          <w:rFonts w:eastAsiaTheme="minorEastAsia"/>
          <w:lang w:val="id-ID"/>
        </w:rPr>
        <w:fldChar w:fldCharType="begin" w:fldLock="1"/>
      </w:r>
      <w:r w:rsidRPr="0038198D">
        <w:rPr>
          <w:rFonts w:eastAsiaTheme="minorEastAsia"/>
          <w:lang w:val="id-ID"/>
        </w:rPr>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Pr="0038198D">
        <w:rPr>
          <w:rFonts w:eastAsiaTheme="minorEastAsia"/>
          <w:lang w:val="id-ID"/>
        </w:rPr>
        <w:fldChar w:fldCharType="separate"/>
      </w:r>
      <w:r w:rsidRPr="0038198D">
        <w:rPr>
          <w:rFonts w:eastAsiaTheme="minorEastAsia"/>
          <w:noProof/>
          <w:lang w:val="id-ID"/>
        </w:rPr>
        <w:t>(Said, 2017)</w:t>
      </w:r>
      <w:r w:rsidRPr="0038198D">
        <w:rPr>
          <w:rFonts w:eastAsiaTheme="minorEastAsia"/>
          <w:lang w:val="id-ID"/>
        </w:rPr>
        <w:fldChar w:fldCharType="end"/>
      </w:r>
    </w:p>
    <w:p w:rsidR="003575CD" w:rsidRPr="0038198D" w:rsidRDefault="003575CD" w:rsidP="0038198D">
      <w:pPr>
        <w:pStyle w:val="ListParagraph"/>
        <w:tabs>
          <w:tab w:val="left" w:pos="2410"/>
          <w:tab w:val="left" w:pos="2552"/>
        </w:tabs>
        <w:ind w:left="0"/>
        <w:jc w:val="both"/>
        <w:rPr>
          <w:rFonts w:eastAsiaTheme="minorEastAsia"/>
        </w:rPr>
      </w:pPr>
      <w:r w:rsidRPr="0038198D">
        <w:rPr>
          <w:rFonts w:eastAsiaTheme="minorEastAsia"/>
        </w:rPr>
        <w:t xml:space="preserve">Kebutuhan Udara Aktual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hAnsi="Cambria Math"/>
              </w:rPr>
              <m:t xml:space="preserve">26,  4 </m:t>
            </m:r>
            <m:f>
              <m:fPr>
                <m:type m:val="lin"/>
                <m:ctrlPr>
                  <w:rPr>
                    <w:rFonts w:ascii="Cambria Math" w:hAnsi="Cambria Math"/>
                    <w:i/>
                  </w:rPr>
                </m:ctrlPr>
              </m:fPr>
              <m:num>
                <m:sSup>
                  <m:sSupPr>
                    <m:ctrlPr>
                      <w:rPr>
                        <w:rFonts w:ascii="Cambria Math" w:hAnsi="Cambria Math"/>
                        <w:i/>
                      </w:rPr>
                    </m:ctrlPr>
                  </m:sSupPr>
                  <m:e>
                    <m:r>
                      <w:rPr>
                        <w:rFonts w:ascii="Cambria Math" w:hAnsi="Cambria Math"/>
                      </w:rPr>
                      <m:t>m</m:t>
                    </m:r>
                  </m:e>
                  <m:sup>
                    <m:r>
                      <w:rPr>
                        <w:rFonts w:ascii="Cambria Math" w:hAnsi="Cambria Math"/>
                      </w:rPr>
                      <m:t>3</m:t>
                    </m:r>
                  </m:sup>
                </m:sSup>
              </m:num>
              <m:den>
                <m:r>
                  <w:rPr>
                    <w:rFonts w:ascii="Cambria Math" w:hAnsi="Cambria Math"/>
                  </w:rPr>
                  <m:t>hari</m:t>
                </m:r>
              </m:den>
            </m:f>
          </m:num>
          <m:den>
            <m:r>
              <w:rPr>
                <w:rFonts w:ascii="Cambria Math" w:eastAsiaTheme="minorEastAsia" w:hAnsi="Cambria Math"/>
              </w:rPr>
              <m:t>0,025</m:t>
            </m:r>
          </m:den>
        </m:f>
      </m:oMath>
    </w:p>
    <w:p w:rsidR="003575CD" w:rsidRPr="0038198D" w:rsidRDefault="003575CD" w:rsidP="0038198D">
      <w:pPr>
        <w:ind w:left="2160" w:firstLine="250"/>
        <w:jc w:val="both"/>
        <w:rPr>
          <w:rFonts w:eastAsiaTheme="minorEastAsia"/>
          <w:lang w:val="id-ID"/>
        </w:rPr>
      </w:pPr>
      <w:r w:rsidRPr="0038198D">
        <w:rPr>
          <w:rFonts w:eastAsiaTheme="minorEastAsia"/>
          <w:lang w:val="id-ID"/>
        </w:rPr>
        <w:t>= 1.056 m</w:t>
      </w:r>
      <w:r w:rsidRPr="0038198D">
        <w:rPr>
          <w:rFonts w:eastAsiaTheme="minorEastAsia"/>
          <w:vertAlign w:val="superscript"/>
          <w:lang w:val="id-ID"/>
        </w:rPr>
        <w:t>3</w:t>
      </w:r>
      <w:r w:rsidRPr="0038198D">
        <w:rPr>
          <w:rFonts w:eastAsiaTheme="minorEastAsia"/>
          <w:lang w:val="id-ID"/>
        </w:rPr>
        <w:t>/hari</w:t>
      </w:r>
    </w:p>
    <w:p w:rsidR="003575CD" w:rsidRPr="0038198D" w:rsidRDefault="003575CD" w:rsidP="0038198D">
      <w:pPr>
        <w:ind w:firstLine="2410"/>
        <w:jc w:val="both"/>
        <w:rPr>
          <w:rFonts w:eastAsiaTheme="minorEastAsia"/>
          <w:lang w:val="id-ID"/>
        </w:rPr>
      </w:pPr>
      <w:r w:rsidRPr="0038198D">
        <w:rPr>
          <w:rFonts w:eastAsiaTheme="minorEastAsia"/>
          <w:lang w:val="id-ID"/>
        </w:rPr>
        <w:t>= 0,73 m</w:t>
      </w:r>
      <w:r w:rsidRPr="0038198D">
        <w:rPr>
          <w:rFonts w:eastAsiaTheme="minorEastAsia"/>
          <w:vertAlign w:val="superscript"/>
          <w:lang w:val="id-ID"/>
        </w:rPr>
        <w:t>3</w:t>
      </w:r>
      <w:r w:rsidRPr="0038198D">
        <w:rPr>
          <w:rFonts w:eastAsiaTheme="minorEastAsia"/>
          <w:lang w:val="id-ID"/>
        </w:rPr>
        <w:t>/menit</w:t>
      </w:r>
    </w:p>
    <w:p w:rsidR="003575CD" w:rsidRPr="0038198D" w:rsidRDefault="00DB4622" w:rsidP="0038198D">
      <w:pPr>
        <w:ind w:firstLine="2410"/>
        <w:jc w:val="both"/>
        <w:rPr>
          <w:rFonts w:eastAsiaTheme="minorEastAsia"/>
          <w:lang w:val="id-ID"/>
        </w:rPr>
      </w:pPr>
      <w:r w:rsidRPr="0038198D">
        <w:rPr>
          <w:rFonts w:eastAsiaTheme="minorEastAsia"/>
          <w:lang w:val="id-ID"/>
        </w:rPr>
        <w:t>= 730 L</w:t>
      </w:r>
      <w:r w:rsidR="003575CD" w:rsidRPr="0038198D">
        <w:rPr>
          <w:rFonts w:eastAsiaTheme="minorEastAsia"/>
          <w:lang w:val="id-ID"/>
        </w:rPr>
        <w:t>iter/menit</w:t>
      </w:r>
    </w:p>
    <w:p w:rsidR="00DB4622" w:rsidRPr="0038198D" w:rsidRDefault="00DB4622" w:rsidP="0038198D">
      <w:pPr>
        <w:tabs>
          <w:tab w:val="left" w:pos="851"/>
        </w:tabs>
        <w:jc w:val="both"/>
        <w:rPr>
          <w:b/>
          <w:lang w:val="id-ID"/>
        </w:rPr>
      </w:pPr>
      <w:r w:rsidRPr="0038198D">
        <w:rPr>
          <w:b/>
          <w:lang w:val="id-ID"/>
        </w:rPr>
        <w:t>Spesifikasi Blower Udara</w:t>
      </w:r>
    </w:p>
    <w:p w:rsidR="00DB4622" w:rsidRPr="0038198D" w:rsidRDefault="00DB4622" w:rsidP="0038198D">
      <w:pPr>
        <w:tabs>
          <w:tab w:val="left" w:pos="851"/>
          <w:tab w:val="left" w:pos="1701"/>
        </w:tabs>
        <w:jc w:val="both"/>
        <w:rPr>
          <w:lang w:val="id-ID"/>
        </w:rPr>
      </w:pPr>
      <w:r w:rsidRPr="0038198D">
        <w:rPr>
          <w:lang w:val="id-ID"/>
        </w:rPr>
        <w:t>Jumlah Udara</w:t>
      </w:r>
      <w:r w:rsidRPr="0038198D">
        <w:rPr>
          <w:lang w:val="id-ID"/>
        </w:rPr>
        <w:tab/>
        <w:t xml:space="preserve">: </w:t>
      </w:r>
      <w:r w:rsidR="002B6F77" w:rsidRPr="0038198D">
        <w:rPr>
          <w:rFonts w:eastAsiaTheme="minorEastAsia"/>
          <w:lang w:val="id-ID"/>
        </w:rPr>
        <w:t>730 Liter/menit</w:t>
      </w:r>
    </w:p>
    <w:p w:rsidR="00DB4622" w:rsidRPr="0038198D" w:rsidRDefault="00DB4622" w:rsidP="0038198D">
      <w:pPr>
        <w:tabs>
          <w:tab w:val="left" w:pos="851"/>
          <w:tab w:val="left" w:pos="1701"/>
        </w:tabs>
        <w:jc w:val="both"/>
        <w:rPr>
          <w:lang w:val="id-ID"/>
        </w:rPr>
      </w:pPr>
      <w:r w:rsidRPr="0038198D">
        <w:rPr>
          <w:lang w:val="id-ID"/>
        </w:rPr>
        <w:t xml:space="preserve">Kapasitas Blower </w:t>
      </w:r>
      <w:r w:rsidRPr="0038198D">
        <w:rPr>
          <w:lang w:val="id-ID"/>
        </w:rPr>
        <w:tab/>
        <w:t>:</w:t>
      </w:r>
      <w:r w:rsidR="002B6F77" w:rsidRPr="0038198D">
        <w:rPr>
          <w:lang w:val="id-ID"/>
        </w:rPr>
        <w:t xml:space="preserve"> 1500-2000 Liter/menit</w:t>
      </w:r>
    </w:p>
    <w:p w:rsidR="00DB4622" w:rsidRPr="0038198D" w:rsidRDefault="00DB4622" w:rsidP="0038198D">
      <w:pPr>
        <w:tabs>
          <w:tab w:val="left" w:pos="851"/>
          <w:tab w:val="left" w:pos="1701"/>
        </w:tabs>
        <w:jc w:val="both"/>
        <w:rPr>
          <w:lang w:val="id-ID"/>
        </w:rPr>
      </w:pPr>
      <w:r w:rsidRPr="0038198D">
        <w:rPr>
          <w:lang w:val="id-ID"/>
        </w:rPr>
        <w:t>Head</w:t>
      </w:r>
      <w:r w:rsidRPr="0038198D">
        <w:rPr>
          <w:lang w:val="id-ID"/>
        </w:rPr>
        <w:tab/>
      </w:r>
      <w:r w:rsidRPr="0038198D">
        <w:rPr>
          <w:lang w:val="id-ID"/>
        </w:rPr>
        <w:tab/>
        <w:t>:</w:t>
      </w:r>
      <w:r w:rsidR="002B6F77" w:rsidRPr="0038198D">
        <w:rPr>
          <w:lang w:val="id-ID"/>
        </w:rPr>
        <w:t xml:space="preserve"> 2.200 mm-aqua (2,2 meter)</w:t>
      </w:r>
    </w:p>
    <w:p w:rsidR="00DB4622" w:rsidRPr="0038198D" w:rsidRDefault="00DB4622" w:rsidP="0038198D">
      <w:pPr>
        <w:tabs>
          <w:tab w:val="left" w:pos="851"/>
          <w:tab w:val="left" w:pos="1701"/>
        </w:tabs>
        <w:jc w:val="both"/>
        <w:rPr>
          <w:b/>
          <w:lang w:val="id-ID"/>
        </w:rPr>
      </w:pPr>
      <w:r w:rsidRPr="0038198D">
        <w:rPr>
          <w:lang w:val="id-ID"/>
        </w:rPr>
        <w:t>Tipe</w:t>
      </w:r>
      <w:r w:rsidRPr="0038198D">
        <w:rPr>
          <w:lang w:val="id-ID"/>
        </w:rPr>
        <w:tab/>
      </w:r>
      <w:r w:rsidRPr="0038198D">
        <w:rPr>
          <w:lang w:val="id-ID"/>
        </w:rPr>
        <w:tab/>
        <w:t>: Ring blower</w:t>
      </w:r>
      <w:r w:rsidR="002B6F77" w:rsidRPr="0038198D">
        <w:rPr>
          <w:lang w:val="id-ID"/>
        </w:rPr>
        <w:t xml:space="preserve"> </w:t>
      </w:r>
      <w:r w:rsidR="002B6F77" w:rsidRPr="0038198D">
        <w:rPr>
          <w:rFonts w:eastAsiaTheme="minorEastAsia"/>
          <w:lang w:val="id-ID"/>
        </w:rPr>
        <w:fldChar w:fldCharType="begin" w:fldLock="1"/>
      </w:r>
      <w:r w:rsidR="002B6F77" w:rsidRPr="0038198D">
        <w:rPr>
          <w:rFonts w:eastAsiaTheme="minorEastAsia"/>
          <w:lang w:val="id-ID"/>
        </w:rPr>
        <w:instrText>ADDIN CSL_CITATION {"citationItems":[{"id":"ITEM-1","itemData":{"ISBN":"9786024340247","author":[{"dropping-particle":"","family":"Said","given":"Nusa Idaman","non-dropping-particle":"","parse-names":false,"suffix":""}],"id":"ITEM-1","issued":{"date-parts":[["2017"]]},"number-of-pages":"536","publisher":"Erlangga","publisher-place":"Jakarta","title":"Teknologi Pengolahan Air Limbah: Teori dan Aplikasi","type":"book"},"uris":["http://www.mendeley.com/documents/?uuid=40434c21-e8f3-40dc-b229-b7558e875293"]}],"mendeley":{"formattedCitation":"(Said, 2017)","plainTextFormattedCitation":"(Said, 2017)","previouslyFormattedCitation":"(Said, 2017)"},"properties":{"noteIndex":0},"schema":"https://github.com/citation-style-language/schema/raw/master/csl-citation.json"}</w:instrText>
      </w:r>
      <w:r w:rsidR="002B6F77" w:rsidRPr="0038198D">
        <w:rPr>
          <w:rFonts w:eastAsiaTheme="minorEastAsia"/>
          <w:lang w:val="id-ID"/>
        </w:rPr>
        <w:fldChar w:fldCharType="separate"/>
      </w:r>
      <w:r w:rsidR="002B6F77" w:rsidRPr="0038198D">
        <w:rPr>
          <w:rFonts w:eastAsiaTheme="minorEastAsia"/>
          <w:noProof/>
          <w:lang w:val="id-ID"/>
        </w:rPr>
        <w:t>(Said, 2017)</w:t>
      </w:r>
      <w:r w:rsidR="002B6F77" w:rsidRPr="0038198D">
        <w:rPr>
          <w:rFonts w:eastAsiaTheme="minorEastAsia"/>
          <w:lang w:val="id-ID"/>
        </w:rPr>
        <w:fldChar w:fldCharType="end"/>
      </w:r>
      <w:r w:rsidRPr="0038198D">
        <w:rPr>
          <w:b/>
          <w:lang w:val="id-ID"/>
        </w:rPr>
        <w:tab/>
      </w:r>
    </w:p>
    <w:p w:rsidR="004162F1" w:rsidRPr="0038198D" w:rsidRDefault="004162F1" w:rsidP="0038198D">
      <w:pPr>
        <w:tabs>
          <w:tab w:val="left" w:pos="426"/>
        </w:tabs>
        <w:jc w:val="center"/>
        <w:rPr>
          <w:lang w:val="id-ID"/>
        </w:rPr>
      </w:pPr>
      <w:r w:rsidRPr="0038198D">
        <w:rPr>
          <w:noProof/>
          <w:lang w:val="id-ID" w:eastAsia="id-ID"/>
        </w:rPr>
        <w:drawing>
          <wp:inline distT="0" distB="0" distL="0" distR="0">
            <wp:extent cx="2743200" cy="1876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ROB.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1876425"/>
                    </a:xfrm>
                    <a:prstGeom prst="rect">
                      <a:avLst/>
                    </a:prstGeom>
                  </pic:spPr>
                </pic:pic>
              </a:graphicData>
            </a:graphic>
          </wp:inline>
        </w:drawing>
      </w:r>
    </w:p>
    <w:p w:rsidR="004162F1" w:rsidRPr="0038198D" w:rsidRDefault="004162F1" w:rsidP="0038198D">
      <w:pPr>
        <w:tabs>
          <w:tab w:val="left" w:pos="426"/>
        </w:tabs>
        <w:jc w:val="center"/>
      </w:pPr>
      <w:r w:rsidRPr="0038198D">
        <w:rPr>
          <w:lang w:val="id-ID"/>
        </w:rPr>
        <w:t>Gambar 5. Tampak Depan Bak Biofilter Aerob</w:t>
      </w:r>
    </w:p>
    <w:p w:rsidR="00783367" w:rsidRPr="0038198D" w:rsidRDefault="00783367" w:rsidP="0038198D">
      <w:pPr>
        <w:pStyle w:val="ListParagraph"/>
        <w:numPr>
          <w:ilvl w:val="0"/>
          <w:numId w:val="13"/>
        </w:numPr>
        <w:ind w:left="709" w:hanging="425"/>
        <w:jc w:val="both"/>
        <w:rPr>
          <w:b/>
          <w:lang w:val="id-ID"/>
        </w:rPr>
      </w:pPr>
      <w:r w:rsidRPr="0038198D">
        <w:rPr>
          <w:b/>
          <w:lang w:val="id-ID"/>
        </w:rPr>
        <w:t>Bak Pengendap Akhir</w:t>
      </w:r>
    </w:p>
    <w:p w:rsidR="00253F29" w:rsidRPr="0038198D" w:rsidRDefault="00253F29" w:rsidP="0038198D">
      <w:pPr>
        <w:ind w:firstLine="709"/>
        <w:jc w:val="both"/>
        <w:rPr>
          <w:lang w:val="id-ID"/>
        </w:rPr>
      </w:pPr>
      <w:r w:rsidRPr="0038198D">
        <w:rPr>
          <w:lang w:val="id-ID"/>
        </w:rPr>
        <w:t>Bak pengendap akhir pada prinsipnya sama seperti bak pengendap awal yaitu untuk mengendapkan. Pada bak pengendap akhir ini berfungsi sebagai tempat pengendapan lumpur serta menghilangkan zat padat tersuspensi yang berasal dari proses sebelumnya yaitu bak biofilter aerob.</w:t>
      </w:r>
    </w:p>
    <w:p w:rsidR="00253F29" w:rsidRPr="0038198D" w:rsidRDefault="00253F29" w:rsidP="0038198D">
      <w:pPr>
        <w:rPr>
          <w:b/>
          <w:lang w:val="id-ID"/>
        </w:rPr>
      </w:pPr>
      <w:r w:rsidRPr="0038198D">
        <w:rPr>
          <w:b/>
          <w:lang w:val="id-ID"/>
        </w:rPr>
        <w:t>Diketahui:</w:t>
      </w:r>
    </w:p>
    <w:p w:rsidR="004F682C" w:rsidRPr="0038198D" w:rsidRDefault="004F682C" w:rsidP="0038198D">
      <w:pPr>
        <w:tabs>
          <w:tab w:val="left" w:pos="1843"/>
        </w:tabs>
        <w:jc w:val="both"/>
        <w:rPr>
          <w:lang w:val="id-ID"/>
        </w:rPr>
      </w:pPr>
      <w:r w:rsidRPr="0038198D">
        <w:rPr>
          <w:lang w:val="id-ID"/>
        </w:rPr>
        <w:t>Debit masuk (Q</w:t>
      </w:r>
      <w:r w:rsidRPr="0038198D">
        <w:rPr>
          <w:vertAlign w:val="subscript"/>
          <w:lang w:val="id-ID"/>
        </w:rPr>
        <w:t>in</w:t>
      </w:r>
      <w:r w:rsidRPr="0038198D">
        <w:rPr>
          <w:lang w:val="id-ID"/>
        </w:rPr>
        <w:t>)  : 50 m</w:t>
      </w:r>
      <w:r w:rsidRPr="0038198D">
        <w:rPr>
          <w:vertAlign w:val="superscript"/>
          <w:lang w:val="id-ID"/>
        </w:rPr>
        <w:t>3</w:t>
      </w:r>
      <w:r w:rsidRPr="0038198D">
        <w:rPr>
          <w:lang w:val="id-ID"/>
        </w:rPr>
        <w:t>/hari</w:t>
      </w:r>
    </w:p>
    <w:p w:rsidR="004F682C" w:rsidRPr="0038198D" w:rsidRDefault="004F682C" w:rsidP="0038198D">
      <w:pPr>
        <w:ind w:left="1440" w:firstLine="261"/>
        <w:jc w:val="both"/>
        <w:rPr>
          <w:lang w:val="id-ID"/>
        </w:rPr>
      </w:pPr>
      <w:r w:rsidRPr="0038198D">
        <w:rPr>
          <w:lang w:val="id-ID"/>
        </w:rPr>
        <w:t>: 2,08 m</w:t>
      </w:r>
      <w:r w:rsidRPr="0038198D">
        <w:rPr>
          <w:vertAlign w:val="superscript"/>
          <w:lang w:val="id-ID"/>
        </w:rPr>
        <w:t>3</w:t>
      </w:r>
      <w:r w:rsidRPr="0038198D">
        <w:rPr>
          <w:lang w:val="id-ID"/>
        </w:rPr>
        <w:t>/jam</w:t>
      </w:r>
    </w:p>
    <w:p w:rsidR="00253F29" w:rsidRPr="0038198D" w:rsidRDefault="00253F29" w:rsidP="0038198D">
      <w:pPr>
        <w:tabs>
          <w:tab w:val="left" w:pos="1701"/>
        </w:tabs>
        <w:jc w:val="both"/>
        <w:rPr>
          <w:rFonts w:eastAsiaTheme="minorEastAsia"/>
          <w:lang w:val="id-ID"/>
        </w:rPr>
      </w:pPr>
      <w:r w:rsidRPr="0038198D">
        <w:rPr>
          <w:lang w:val="id-ID"/>
        </w:rPr>
        <w:t>BODin</w:t>
      </w:r>
      <w:r w:rsidRPr="0038198D">
        <w:rPr>
          <w:lang w:val="id-ID"/>
        </w:rPr>
        <w:tab/>
        <w:t xml:space="preserve">: </w:t>
      </w:r>
      <w:r w:rsidRPr="0038198D">
        <w:rPr>
          <w:rFonts w:eastAsiaTheme="minorEastAsia"/>
          <w:lang w:val="id-ID"/>
        </w:rPr>
        <w:t>1,195 kg/hari</w:t>
      </w:r>
    </w:p>
    <w:p w:rsidR="00253F29" w:rsidRPr="0038198D" w:rsidRDefault="00253F29" w:rsidP="0038198D">
      <w:pPr>
        <w:tabs>
          <w:tab w:val="left" w:pos="1701"/>
          <w:tab w:val="left" w:pos="1843"/>
        </w:tabs>
        <w:jc w:val="both"/>
        <w:rPr>
          <w:rFonts w:eastAsiaTheme="minorEastAsia"/>
          <w:lang w:val="id-ID"/>
        </w:rPr>
      </w:pPr>
      <w:r w:rsidRPr="0038198D">
        <w:rPr>
          <w:lang w:val="id-ID"/>
        </w:rPr>
        <w:t xml:space="preserve">CODin </w:t>
      </w:r>
      <w:r w:rsidRPr="0038198D">
        <w:rPr>
          <w:lang w:val="id-ID"/>
        </w:rPr>
        <w:tab/>
        <w:t xml:space="preserve">: </w:t>
      </w:r>
      <w:r w:rsidRPr="0038198D">
        <w:rPr>
          <w:rFonts w:eastAsiaTheme="minorEastAsia"/>
          <w:lang w:val="id-ID"/>
        </w:rPr>
        <w:t>2,534 kg/hari</w:t>
      </w:r>
    </w:p>
    <w:p w:rsidR="00253F29" w:rsidRPr="0038198D" w:rsidRDefault="00253F29" w:rsidP="0038198D">
      <w:pPr>
        <w:tabs>
          <w:tab w:val="left" w:pos="1701"/>
          <w:tab w:val="left" w:pos="1843"/>
        </w:tabs>
        <w:jc w:val="both"/>
        <w:rPr>
          <w:lang w:val="id-ID"/>
        </w:rPr>
      </w:pPr>
      <w:r w:rsidRPr="0038198D">
        <w:rPr>
          <w:rFonts w:eastAsiaTheme="minorEastAsia"/>
          <w:lang w:val="id-ID"/>
        </w:rPr>
        <w:t>TSSin</w:t>
      </w:r>
      <w:r w:rsidRPr="0038198D">
        <w:rPr>
          <w:rFonts w:eastAsiaTheme="minorEastAsia"/>
          <w:lang w:val="id-ID"/>
        </w:rPr>
        <w:tab/>
        <w:t>: 0,0475 kg/hari</w:t>
      </w:r>
    </w:p>
    <w:p w:rsidR="000C4A4B" w:rsidRPr="0038198D" w:rsidRDefault="000C4A4B" w:rsidP="0038198D">
      <w:pPr>
        <w:jc w:val="both"/>
        <w:rPr>
          <w:b/>
          <w:lang w:val="id-ID"/>
        </w:rPr>
      </w:pPr>
      <w:r w:rsidRPr="0038198D">
        <w:rPr>
          <w:b/>
          <w:lang w:val="id-ID"/>
        </w:rPr>
        <w:t>Direncanakan:</w:t>
      </w:r>
      <w:r w:rsidRPr="0038198D">
        <w:rPr>
          <w:b/>
          <w:lang w:val="id-ID"/>
        </w:rPr>
        <w:tab/>
      </w:r>
    </w:p>
    <w:p w:rsidR="000C4A4B" w:rsidRPr="0038198D" w:rsidRDefault="000C4A4B" w:rsidP="0038198D">
      <w:pPr>
        <w:tabs>
          <w:tab w:val="left" w:pos="2694"/>
        </w:tabs>
        <w:ind w:left="2160" w:hanging="2160"/>
        <w:jc w:val="both"/>
        <w:rPr>
          <w:lang w:val="id-ID"/>
        </w:rPr>
      </w:pPr>
      <w:r w:rsidRPr="0038198D">
        <w:rPr>
          <w:lang w:val="id-ID"/>
        </w:rPr>
        <w:t xml:space="preserve">Waktu tinggal (td) </w:t>
      </w:r>
      <w:r w:rsidR="009D78FC" w:rsidRPr="0038198D">
        <w:rPr>
          <w:lang w:val="id-ID"/>
        </w:rPr>
        <w:tab/>
      </w:r>
      <w:r w:rsidR="009D78FC" w:rsidRPr="0038198D">
        <w:rPr>
          <w:lang w:val="id-ID"/>
        </w:rPr>
        <w:tab/>
      </w:r>
      <w:r w:rsidRPr="0038198D">
        <w:rPr>
          <w:lang w:val="id-ID"/>
        </w:rPr>
        <w:t>: 2 jam (1,5-3 jam)</w:t>
      </w:r>
    </w:p>
    <w:p w:rsidR="000C4A4B" w:rsidRPr="0038198D" w:rsidRDefault="000C4A4B" w:rsidP="0038198D">
      <w:pPr>
        <w:tabs>
          <w:tab w:val="left" w:pos="567"/>
          <w:tab w:val="left" w:pos="3119"/>
        </w:tabs>
        <w:jc w:val="both"/>
        <w:rPr>
          <w:lang w:val="id-ID"/>
        </w:rPr>
      </w:pPr>
      <w:r w:rsidRPr="0038198D">
        <w:rPr>
          <w:lang w:val="id-ID"/>
        </w:rPr>
        <w:lastRenderedPageBreak/>
        <w:t>Waktu pengurasan lumpur (P</w:t>
      </w:r>
      <w:r w:rsidRPr="0038198D">
        <w:rPr>
          <w:vertAlign w:val="subscript"/>
          <w:lang w:val="id-ID"/>
        </w:rPr>
        <w:t>l</w:t>
      </w:r>
      <w:r w:rsidRPr="0038198D">
        <w:rPr>
          <w:lang w:val="id-ID"/>
        </w:rPr>
        <w:t xml:space="preserve">) : 24 bulan </w:t>
      </w:r>
    </w:p>
    <w:p w:rsidR="000C4A4B" w:rsidRPr="0038198D" w:rsidRDefault="000C4A4B" w:rsidP="0038198D">
      <w:pPr>
        <w:tabs>
          <w:tab w:val="left" w:pos="2694"/>
          <w:tab w:val="left" w:pos="3119"/>
        </w:tabs>
        <w:jc w:val="both"/>
        <w:rPr>
          <w:lang w:val="id-ID"/>
        </w:rPr>
      </w:pPr>
      <w:r w:rsidRPr="0038198D">
        <w:rPr>
          <w:lang w:val="id-ID"/>
        </w:rPr>
        <w:t>Tinggi air (H</w:t>
      </w:r>
      <w:r w:rsidRPr="0038198D">
        <w:rPr>
          <w:vertAlign w:val="subscript"/>
          <w:lang w:val="id-ID"/>
        </w:rPr>
        <w:t>air</w:t>
      </w:r>
      <w:r w:rsidRPr="0038198D">
        <w:rPr>
          <w:lang w:val="id-ID"/>
        </w:rPr>
        <w:t>)</w:t>
      </w:r>
      <w:r w:rsidRPr="0038198D">
        <w:rPr>
          <w:lang w:val="id-ID"/>
        </w:rPr>
        <w:tab/>
        <w:t xml:space="preserve"> : 2,2 m</w:t>
      </w:r>
    </w:p>
    <w:p w:rsidR="000C4A4B" w:rsidRPr="0038198D" w:rsidRDefault="000C4A4B" w:rsidP="0038198D">
      <w:pPr>
        <w:tabs>
          <w:tab w:val="left" w:pos="2694"/>
          <w:tab w:val="left" w:pos="3119"/>
        </w:tabs>
        <w:jc w:val="both"/>
        <w:rPr>
          <w:lang w:val="id-ID"/>
        </w:rPr>
      </w:pPr>
      <w:r w:rsidRPr="0038198D">
        <w:rPr>
          <w:lang w:val="id-ID"/>
        </w:rPr>
        <w:t>Free Board (F</w:t>
      </w:r>
      <w:r w:rsidRPr="0038198D">
        <w:rPr>
          <w:vertAlign w:val="subscript"/>
          <w:lang w:val="id-ID"/>
        </w:rPr>
        <w:t>b</w:t>
      </w:r>
      <w:r w:rsidRPr="0038198D">
        <w:rPr>
          <w:lang w:val="id-ID"/>
        </w:rPr>
        <w:t>)</w:t>
      </w:r>
      <w:r w:rsidRPr="0038198D">
        <w:rPr>
          <w:lang w:val="id-ID"/>
        </w:rPr>
        <w:tab/>
        <w:t xml:space="preserve"> : 0,3 m</w:t>
      </w:r>
    </w:p>
    <w:p w:rsidR="00DD58B0" w:rsidRPr="0038198D" w:rsidRDefault="00DD58B0" w:rsidP="0038198D">
      <w:pPr>
        <w:jc w:val="both"/>
        <w:rPr>
          <w:b/>
          <w:lang w:val="id-ID"/>
        </w:rPr>
      </w:pPr>
      <w:r w:rsidRPr="0038198D">
        <w:rPr>
          <w:b/>
          <w:lang w:val="id-ID"/>
        </w:rPr>
        <w:t>Didapatkan Dimensi Bak:</w:t>
      </w:r>
    </w:p>
    <w:p w:rsidR="00E0684E" w:rsidRPr="0038198D" w:rsidRDefault="00E0684E" w:rsidP="0038198D">
      <w:pPr>
        <w:jc w:val="both"/>
        <w:rPr>
          <w:lang w:val="id-ID"/>
        </w:rPr>
      </w:pPr>
      <w:r w:rsidRPr="0038198D">
        <w:rPr>
          <w:lang w:val="id-ID"/>
        </w:rPr>
        <w:t>Panjang</w:t>
      </w:r>
      <w:r w:rsidRPr="0038198D">
        <w:rPr>
          <w:lang w:val="id-ID"/>
        </w:rPr>
        <w:tab/>
      </w:r>
      <w:r w:rsidRPr="0038198D">
        <w:rPr>
          <w:lang w:val="id-ID"/>
        </w:rPr>
        <w:tab/>
        <w:t>: 2,0 m</w:t>
      </w:r>
    </w:p>
    <w:p w:rsidR="00E0684E" w:rsidRPr="0038198D" w:rsidRDefault="00E0684E" w:rsidP="0038198D">
      <w:pPr>
        <w:tabs>
          <w:tab w:val="left" w:pos="851"/>
        </w:tabs>
        <w:jc w:val="both"/>
        <w:rPr>
          <w:lang w:val="id-ID"/>
        </w:rPr>
      </w:pPr>
      <w:r w:rsidRPr="0038198D">
        <w:rPr>
          <w:lang w:val="id-ID"/>
        </w:rPr>
        <w:t>Lebar</w:t>
      </w:r>
      <w:r w:rsidRPr="0038198D">
        <w:rPr>
          <w:lang w:val="id-ID"/>
        </w:rPr>
        <w:tab/>
      </w:r>
      <w:r w:rsidRPr="0038198D">
        <w:rPr>
          <w:lang w:val="id-ID"/>
        </w:rPr>
        <w:tab/>
        <w:t>: 1,0 m</w:t>
      </w:r>
    </w:p>
    <w:p w:rsidR="00E0684E" w:rsidRPr="0038198D" w:rsidRDefault="00E0684E" w:rsidP="0038198D">
      <w:pPr>
        <w:tabs>
          <w:tab w:val="left" w:pos="851"/>
        </w:tabs>
        <w:jc w:val="both"/>
        <w:rPr>
          <w:lang w:val="id-ID"/>
        </w:rPr>
      </w:pPr>
      <w:r w:rsidRPr="0038198D">
        <w:rPr>
          <w:lang w:val="id-ID"/>
        </w:rPr>
        <w:t xml:space="preserve">Tinggi </w:t>
      </w:r>
      <w:r w:rsidRPr="0038198D">
        <w:rPr>
          <w:lang w:val="id-ID"/>
        </w:rPr>
        <w:tab/>
      </w:r>
      <w:r w:rsidRPr="0038198D">
        <w:rPr>
          <w:lang w:val="id-ID"/>
        </w:rPr>
        <w:tab/>
        <w:t>: 2,5 m</w:t>
      </w:r>
    </w:p>
    <w:p w:rsidR="00E0684E" w:rsidRPr="0038198D" w:rsidRDefault="00E0684E" w:rsidP="0038198D">
      <w:pPr>
        <w:tabs>
          <w:tab w:val="left" w:pos="851"/>
        </w:tabs>
        <w:jc w:val="both"/>
        <w:rPr>
          <w:lang w:val="id-ID"/>
        </w:rPr>
      </w:pPr>
      <w:r w:rsidRPr="0038198D">
        <w:rPr>
          <w:lang w:val="id-ID"/>
        </w:rPr>
        <w:t>Volume efektif</w:t>
      </w:r>
      <w:r w:rsidRPr="0038198D">
        <w:rPr>
          <w:lang w:val="id-ID"/>
        </w:rPr>
        <w:tab/>
        <w:t>: 4,4 m</w:t>
      </w:r>
      <w:r w:rsidRPr="0038198D">
        <w:rPr>
          <w:vertAlign w:val="superscript"/>
          <w:lang w:val="id-ID"/>
        </w:rPr>
        <w:t>3</w:t>
      </w:r>
    </w:p>
    <w:p w:rsidR="00DD58B0" w:rsidRPr="0038198D" w:rsidRDefault="00DD58B0" w:rsidP="0038198D">
      <w:pPr>
        <w:tabs>
          <w:tab w:val="left" w:pos="851"/>
        </w:tabs>
        <w:jc w:val="both"/>
        <w:rPr>
          <w:lang w:val="id-ID"/>
        </w:rPr>
      </w:pPr>
      <w:r w:rsidRPr="0038198D">
        <w:rPr>
          <w:lang w:val="id-ID"/>
        </w:rPr>
        <w:t>Konstruksi</w:t>
      </w:r>
      <w:r w:rsidRPr="0038198D">
        <w:rPr>
          <w:lang w:val="id-ID"/>
        </w:rPr>
        <w:tab/>
        <w:t>: Beton K-225</w:t>
      </w:r>
    </w:p>
    <w:p w:rsidR="00DD58B0" w:rsidRPr="0038198D" w:rsidRDefault="00DD58B0" w:rsidP="0038198D">
      <w:pPr>
        <w:tabs>
          <w:tab w:val="left" w:pos="851"/>
        </w:tabs>
        <w:jc w:val="both"/>
        <w:rPr>
          <w:lang w:val="id-ID"/>
        </w:rPr>
      </w:pPr>
      <w:r w:rsidRPr="0038198D">
        <w:rPr>
          <w:lang w:val="id-ID"/>
        </w:rPr>
        <w:t>Tebal Dinding</w:t>
      </w:r>
      <w:r w:rsidRPr="0038198D">
        <w:rPr>
          <w:lang w:val="id-ID"/>
        </w:rPr>
        <w:tab/>
        <w:t>: 20 cm</w:t>
      </w:r>
    </w:p>
    <w:p w:rsidR="003E6CA6" w:rsidRPr="0038198D" w:rsidRDefault="003E6CA6" w:rsidP="0038198D">
      <w:pPr>
        <w:tabs>
          <w:tab w:val="left" w:pos="851"/>
        </w:tabs>
        <w:jc w:val="both"/>
        <w:rPr>
          <w:b/>
          <w:lang w:val="id-ID"/>
        </w:rPr>
      </w:pPr>
      <w:r w:rsidRPr="0038198D">
        <w:rPr>
          <w:b/>
          <w:lang w:val="id-ID"/>
        </w:rPr>
        <w:t>Cek Waktu Detensi</w:t>
      </w:r>
    </w:p>
    <w:p w:rsidR="005128C9" w:rsidRPr="0038198D" w:rsidRDefault="005128C9" w:rsidP="0038198D">
      <w:pPr>
        <w:tabs>
          <w:tab w:val="left" w:pos="0"/>
          <w:tab w:val="left" w:pos="709"/>
        </w:tabs>
        <w:jc w:val="both"/>
      </w:pPr>
      <w:r w:rsidRPr="0038198D">
        <w:t xml:space="preserve">Cek td </w:t>
      </w:r>
      <w:r w:rsidRPr="0038198D">
        <w:tab/>
        <w:t xml:space="preserve">= </w:t>
      </w:r>
      <m:oMath>
        <m:f>
          <m:fPr>
            <m:ctrlPr>
              <w:rPr>
                <w:rFonts w:ascii="Cambria Math" w:hAnsi="Cambria Math"/>
              </w:rPr>
            </m:ctrlPr>
          </m:fPr>
          <m:num>
            <m:r>
              <m:rPr>
                <m:sty m:val="p"/>
              </m:rPr>
              <w:rPr>
                <w:rFonts w:ascii="Cambria Math" w:hAnsi="Cambria Math"/>
              </w:rPr>
              <m:t xml:space="preserve">p x l x h  </m:t>
            </m:r>
          </m:num>
          <m:den>
            <m:r>
              <m:rPr>
                <m:sty m:val="p"/>
              </m:rPr>
              <w:rPr>
                <w:rFonts w:ascii="Cambria Math" w:hAnsi="Cambria Math"/>
              </w:rPr>
              <m:t xml:space="preserve">Qin   </m:t>
            </m:r>
          </m:den>
        </m:f>
      </m:oMath>
      <w:r w:rsidRPr="0038198D">
        <w:t xml:space="preserve"> </w:t>
      </w:r>
    </w:p>
    <w:p w:rsidR="005128C9" w:rsidRPr="0038198D" w:rsidRDefault="005128C9" w:rsidP="0038198D">
      <w:pPr>
        <w:tabs>
          <w:tab w:val="left" w:pos="0"/>
        </w:tabs>
        <w:jc w:val="both"/>
      </w:pPr>
      <w:r w:rsidRPr="0038198D">
        <w:tab/>
        <w:t xml:space="preserve">= </w:t>
      </w:r>
      <m:oMath>
        <m:f>
          <m:fPr>
            <m:ctrlPr>
              <w:rPr>
                <w:rFonts w:ascii="Cambria Math" w:hAnsi="Cambria Math"/>
              </w:rPr>
            </m:ctrlPr>
          </m:fPr>
          <m:num>
            <m:r>
              <m:rPr>
                <m:sty m:val="p"/>
              </m:rPr>
              <w:rPr>
                <w:rFonts w:ascii="Cambria Math" w:hAnsi="Cambria Math"/>
              </w:rPr>
              <m:t xml:space="preserve">1,7 x 2,2 x 3,4  </m:t>
            </m:r>
          </m:num>
          <m:den>
            <m:r>
              <m:rPr>
                <m:sty m:val="p"/>
              </m:rPr>
              <w:rPr>
                <w:rFonts w:ascii="Cambria Math" w:hAnsi="Cambria Math"/>
              </w:rPr>
              <m:t xml:space="preserve">2,08  </m:t>
            </m:r>
          </m:den>
        </m:f>
      </m:oMath>
      <w:r w:rsidRPr="0038198D">
        <w:t xml:space="preserve">   </w:t>
      </w:r>
    </w:p>
    <w:p w:rsidR="005128C9" w:rsidRPr="0038198D" w:rsidRDefault="005128C9" w:rsidP="0038198D">
      <w:pPr>
        <w:ind w:firstLine="720"/>
        <w:rPr>
          <w:rFonts w:eastAsiaTheme="minorEastAsia"/>
          <w:lang w:val="id-ID"/>
        </w:rPr>
      </w:pPr>
      <w:r w:rsidRPr="0038198D">
        <w:t>= 6</w:t>
      </w:r>
      <w:r w:rsidRPr="0038198D">
        <w:rPr>
          <w:lang w:val="id-ID"/>
        </w:rPr>
        <w:t>,1</w:t>
      </w:r>
      <w:r w:rsidRPr="0038198D">
        <w:t xml:space="preserve"> jam (</w:t>
      </w:r>
      <w:r w:rsidRPr="0038198D">
        <w:rPr>
          <w:lang w:val="id-ID"/>
        </w:rPr>
        <w:t xml:space="preserve">6-8 jam </w:t>
      </w:r>
      <w:r w:rsidRPr="0038198D">
        <w:t>memenuhi</w:t>
      </w:r>
      <w:r w:rsidRPr="0038198D">
        <w:rPr>
          <w:rFonts w:eastAsiaTheme="minorEastAsia"/>
          <w:lang w:val="id-ID"/>
        </w:rPr>
        <w:t>)</w:t>
      </w:r>
    </w:p>
    <w:p w:rsidR="004162F1" w:rsidRPr="0038198D" w:rsidRDefault="00380C08" w:rsidP="0038198D">
      <w:pPr>
        <w:jc w:val="center"/>
        <w:rPr>
          <w:rFonts w:eastAsiaTheme="minorEastAsia"/>
          <w:lang w:val="id-ID"/>
        </w:rPr>
      </w:pPr>
      <w:r w:rsidRPr="0038198D">
        <w:rPr>
          <w:rFonts w:eastAsiaTheme="minorEastAsia"/>
          <w:noProof/>
          <w:lang w:val="id-ID" w:eastAsia="id-ID"/>
        </w:rPr>
        <w:lastRenderedPageBreak/>
        <w:drawing>
          <wp:inline distT="0" distB="0" distL="0" distR="0">
            <wp:extent cx="2743200" cy="2162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KHIR.jpeg"/>
                    <pic:cNvPicPr/>
                  </pic:nvPicPr>
                  <pic:blipFill>
                    <a:blip r:embed="rId17">
                      <a:extLst>
                        <a:ext uri="{28A0092B-C50C-407E-A947-70E740481C1C}">
                          <a14:useLocalDpi xmlns:a14="http://schemas.microsoft.com/office/drawing/2010/main" val="0"/>
                        </a:ext>
                      </a:extLst>
                    </a:blip>
                    <a:stretch>
                      <a:fillRect/>
                    </a:stretch>
                  </pic:blipFill>
                  <pic:spPr>
                    <a:xfrm>
                      <a:off x="0" y="0"/>
                      <a:ext cx="2743200" cy="2162175"/>
                    </a:xfrm>
                    <a:prstGeom prst="rect">
                      <a:avLst/>
                    </a:prstGeom>
                  </pic:spPr>
                </pic:pic>
              </a:graphicData>
            </a:graphic>
          </wp:inline>
        </w:drawing>
      </w:r>
    </w:p>
    <w:p w:rsidR="004524A6" w:rsidRPr="0038198D" w:rsidRDefault="00AF04D5" w:rsidP="0038198D">
      <w:pPr>
        <w:tabs>
          <w:tab w:val="left" w:pos="426"/>
        </w:tabs>
        <w:jc w:val="center"/>
        <w:rPr>
          <w:lang w:val="id-ID"/>
        </w:rPr>
      </w:pPr>
      <w:r w:rsidRPr="0038198D">
        <w:rPr>
          <w:lang w:val="id-ID"/>
        </w:rPr>
        <w:t>Gambar 6. Tampak Depan Bak Pengendap Akhir</w:t>
      </w:r>
    </w:p>
    <w:p w:rsidR="00380C08" w:rsidRPr="0038198D" w:rsidRDefault="00380C08" w:rsidP="0038198D">
      <w:pPr>
        <w:tabs>
          <w:tab w:val="left" w:pos="426"/>
        </w:tabs>
        <w:rPr>
          <w:lang w:val="id-ID"/>
        </w:rPr>
        <w:sectPr w:rsidR="00380C08" w:rsidRPr="0038198D" w:rsidSect="00B05CE1">
          <w:type w:val="continuous"/>
          <w:pgSz w:w="12240" w:h="15840"/>
          <w:pgMar w:top="1440" w:right="1440" w:bottom="1440" w:left="1440" w:header="720" w:footer="720" w:gutter="0"/>
          <w:cols w:num="2" w:space="720"/>
          <w:docGrid w:linePitch="360"/>
        </w:sectPr>
      </w:pPr>
    </w:p>
    <w:p w:rsidR="00380C08" w:rsidRPr="0038198D" w:rsidRDefault="00380C08" w:rsidP="0038198D">
      <w:pPr>
        <w:tabs>
          <w:tab w:val="left" w:pos="426"/>
        </w:tabs>
        <w:jc w:val="center"/>
        <w:rPr>
          <w:lang w:val="id-ID"/>
        </w:rPr>
      </w:pPr>
      <w:r w:rsidRPr="0038198D">
        <w:rPr>
          <w:noProof/>
          <w:lang w:val="id-ID" w:eastAsia="id-ID"/>
        </w:rPr>
        <w:lastRenderedPageBreak/>
        <w:drawing>
          <wp:inline distT="0" distB="0" distL="0" distR="0">
            <wp:extent cx="5943600" cy="1809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0-15 at 08.37.29.jpeg"/>
                    <pic:cNvPicPr/>
                  </pic:nvPicPr>
                  <pic:blipFill>
                    <a:blip r:embed="rId18">
                      <a:extLst>
                        <a:ext uri="{28A0092B-C50C-407E-A947-70E740481C1C}">
                          <a14:useLocalDpi xmlns:a14="http://schemas.microsoft.com/office/drawing/2010/main" val="0"/>
                        </a:ext>
                      </a:extLst>
                    </a:blip>
                    <a:stretch>
                      <a:fillRect/>
                    </a:stretch>
                  </pic:blipFill>
                  <pic:spPr>
                    <a:xfrm>
                      <a:off x="0" y="0"/>
                      <a:ext cx="5943600" cy="1809750"/>
                    </a:xfrm>
                    <a:prstGeom prst="rect">
                      <a:avLst/>
                    </a:prstGeom>
                  </pic:spPr>
                </pic:pic>
              </a:graphicData>
            </a:graphic>
          </wp:inline>
        </w:drawing>
      </w:r>
    </w:p>
    <w:p w:rsidR="00380C08" w:rsidRPr="0038198D" w:rsidRDefault="00380C08" w:rsidP="0038198D">
      <w:pPr>
        <w:tabs>
          <w:tab w:val="left" w:pos="426"/>
        </w:tabs>
        <w:jc w:val="center"/>
        <w:rPr>
          <w:lang w:val="id-ID"/>
        </w:rPr>
      </w:pPr>
      <w:r w:rsidRPr="0038198D">
        <w:rPr>
          <w:lang w:val="id-ID"/>
        </w:rPr>
        <w:t xml:space="preserve">Gambar 7. </w:t>
      </w:r>
      <w:r w:rsidR="00116B57" w:rsidRPr="0038198D">
        <w:rPr>
          <w:lang w:val="id-ID"/>
        </w:rPr>
        <w:t>Lay</w:t>
      </w:r>
      <w:r w:rsidRPr="0038198D">
        <w:rPr>
          <w:lang w:val="id-ID"/>
        </w:rPr>
        <w:t>out IPAL</w:t>
      </w:r>
    </w:p>
    <w:p w:rsidR="00380C08" w:rsidRPr="0038198D" w:rsidRDefault="00380C08" w:rsidP="0038198D">
      <w:pPr>
        <w:pStyle w:val="ListParagraph"/>
        <w:numPr>
          <w:ilvl w:val="0"/>
          <w:numId w:val="7"/>
        </w:numPr>
        <w:ind w:left="284" w:hanging="284"/>
        <w:jc w:val="both"/>
        <w:rPr>
          <w:b/>
          <w:lang w:val="id-ID"/>
        </w:rPr>
        <w:sectPr w:rsidR="00380C08" w:rsidRPr="0038198D" w:rsidSect="00380C08">
          <w:type w:val="continuous"/>
          <w:pgSz w:w="12240" w:h="15840"/>
          <w:pgMar w:top="1440" w:right="1440" w:bottom="1440" w:left="1440" w:header="720" w:footer="720" w:gutter="0"/>
          <w:cols w:space="720"/>
          <w:docGrid w:linePitch="360"/>
        </w:sectPr>
      </w:pPr>
    </w:p>
    <w:p w:rsidR="00533104" w:rsidRPr="0038198D" w:rsidRDefault="00533104" w:rsidP="0038198D">
      <w:pPr>
        <w:pStyle w:val="ListParagraph"/>
        <w:numPr>
          <w:ilvl w:val="0"/>
          <w:numId w:val="7"/>
        </w:numPr>
        <w:ind w:left="284" w:hanging="284"/>
        <w:jc w:val="both"/>
        <w:rPr>
          <w:b/>
          <w:lang w:val="id-ID"/>
        </w:rPr>
      </w:pPr>
      <w:r w:rsidRPr="0038198D">
        <w:rPr>
          <w:b/>
          <w:lang w:val="id-ID"/>
        </w:rPr>
        <w:lastRenderedPageBreak/>
        <w:t xml:space="preserve">Perhitungan </w:t>
      </w:r>
      <w:r w:rsidRPr="0038198D">
        <w:rPr>
          <w:b/>
        </w:rPr>
        <w:t xml:space="preserve">BOQ </w:t>
      </w:r>
      <w:r w:rsidRPr="0038198D">
        <w:rPr>
          <w:b/>
          <w:i/>
        </w:rPr>
        <w:t>(Bill of Quantity)</w:t>
      </w:r>
      <w:r w:rsidRPr="0038198D">
        <w:rPr>
          <w:b/>
        </w:rPr>
        <w:t xml:space="preserve"> dan RAB (Rencana Anggaran Biaya)</w:t>
      </w:r>
    </w:p>
    <w:p w:rsidR="00533104" w:rsidRPr="0038198D" w:rsidRDefault="00533104" w:rsidP="0038198D">
      <w:pPr>
        <w:ind w:firstLine="720"/>
        <w:jc w:val="both"/>
        <w:rPr>
          <w:lang w:val="id-ID"/>
        </w:rPr>
      </w:pPr>
      <w:r w:rsidRPr="0038198D">
        <w:rPr>
          <w:lang w:val="id-ID"/>
        </w:rPr>
        <w:t xml:space="preserve">Perhitungan kebutuhan biaya pembangunan rancangan IPAL dimulai dari menghitung besarnya volume kegiatan yang diperlukan dalam pembangunan IPAL yang disebut dengan BOQ. Selanjutnya volume dikalikan dengan harga satuan pekerjaan sehingga didapat nilai RAB </w:t>
      </w:r>
      <w:r w:rsidRPr="0038198D">
        <w:rPr>
          <w:lang w:val="id-ID"/>
        </w:rPr>
        <w:fldChar w:fldCharType="begin" w:fldLock="1"/>
      </w:r>
      <w:r w:rsidRPr="0038198D">
        <w:rPr>
          <w:lang w:val="id-ID"/>
        </w:rPr>
        <w:instrText>ADDIN CSL_CITATION {"citationItems":[{"id":"ITEM-1","itemData":{"abstract":"Perkembangan ilmu pengetahuan dan teknologi memicu banyak kalangan untuk mencari alternatif pemecahan masalah di bidang teknologi informasi. Seiring perkembangan teknologi informasi data dapat diolah secara komputerisasi, sehingga dapat membantu memperlancar pekerjaan. Dinas Pekerjaan Umum Kota Pontianak selaku instansi teknis di lingkungan Pemerintah Kota Pontianak yang memiliki tugas dan fungsi berkaitan dengan pekerjaan konstruksi, salah satu program kegiatan pemeliharaan rutin jalan kota (swakelola) yang bertujuan untuk memperbaiki jalan rusak atau berlubang tersebar diseluruh Kota Pontianak. Dalam hal pemrosesan perbaikan dibutuhkan penyusunan rencana anggaran biaya (RAB) perbaikan jalan tersebut, perhitungan dimulai dari analisa harga satuan pekerjaan yang dibuat dalam bentuk Bill of Quantity (BOQ), kemudian masih harus dijabarkan menjadi satuan bahan material, satuan upah untuk masing-masing pekerjaan jalan. Pada saat ini proses tersebut masih menggunakan Microsoft Office Excel, sehingga dalam proses penyusunan rencana anggaran biaya (RAB) untuk satu ruas jalan memerlukan banyak file yang saling berhubungan dikarenakan data yang saling keterkaitan, hal ini dilakukan secara berulang-ulang untuk setiap ruas jalan lainnya, sehingga memerlukan waktu yang cukup lama. Untuk membantu pekerjaan tersebut maka dibangunlah suatu aplikasi dalam penyusunan rencana anggaran biaya (RAB) dalam pengadaan material pemeliharaan jalan. Aplikasi yang dirancang terdiri dari dua interface, yaitu aplikasi desktop sebagai pengelolaan dan laporan data secara keseluruhan dan website sebagai sarana informasi laporan dan lokasi kegiatan. Pengujian sistem menggunakan metode blackbox dan kuesioner terhadap 16 orang responden dengan nilai 942 berada pada range positif, hasil pengujian menunjukan aplikasi penyusunan rencana anggaran biaya (RAB) dapat berjalan dengan baik. Aplikasi rencana anggaran biaya (RAB) yang dihasilkan dapat digunakan sebagai alat bantu penyusunan rencana anggaran biaya (RAB) bahan, dimana data dan informasi disimpan dan diolah kedalam sebuah database.","author":[{"dropping-particle":"","family":"Yandanika","given":"","non-dropping-particle":"","parse-names":false,"suffix":""},{"dropping-particle":"","family":"Dwi Nyoto","given":"Rudi","non-dropping-particle":"","parse-names":false,"suffix":""},{"dropping-particle":"","family":"Azhar Irwansyah","given":"Muhammad","non-dropping-particle":"","parse-names":false,"suffix":""}],"container-title":"Justin (Jurnal Sistem dan Teknologi Informasi)","id":"ITEM-1","issue":"3","issued":{"date-parts":[["2016"]]},"page":"1-6","title":"Perancangan Aplikasi Rencana Anggaran Biaya (RAB) Untuk Pengadaan Material Pemeliharaan Jalan","type":"article-journal","volume":"4"},"uris":["http://www.mendeley.com/documents/?uuid=c1d6ab23-6d68-4763-add0-517c2c894c85"]}],"mendeley":{"formattedCitation":"(Yandanika et al., 2016)","plainTextFormattedCitation":"(Yandanika et al., 2016)","previouslyFormattedCitation":"(Yandanika et al., 2016)"},"properties":{"noteIndex":0},"schema":"https://github.com/citation-style-language/schema/raw/master/csl-citation.json"}</w:instrText>
      </w:r>
      <w:r w:rsidRPr="0038198D">
        <w:rPr>
          <w:lang w:val="id-ID"/>
        </w:rPr>
        <w:fldChar w:fldCharType="separate"/>
      </w:r>
      <w:r w:rsidRPr="0038198D">
        <w:rPr>
          <w:noProof/>
          <w:lang w:val="id-ID"/>
        </w:rPr>
        <w:t>(Yandanika et al., 2016)</w:t>
      </w:r>
      <w:r w:rsidRPr="0038198D">
        <w:rPr>
          <w:lang w:val="id-ID"/>
        </w:rPr>
        <w:fldChar w:fldCharType="end"/>
      </w:r>
      <w:r w:rsidR="00CD26BD" w:rsidRPr="0038198D">
        <w:rPr>
          <w:lang w:val="id-ID"/>
        </w:rPr>
        <w:t>. Berdasarkan hasil perhitungan didapatkan nilai RAB untuk pembangunan IPAL sebesar Rp. 770.900.000,00.</w:t>
      </w:r>
    </w:p>
    <w:p w:rsidR="00D015E1" w:rsidRPr="0038198D" w:rsidRDefault="00D015E1" w:rsidP="0038198D">
      <w:pPr>
        <w:jc w:val="both"/>
        <w:rPr>
          <w:lang w:val="id-ID"/>
        </w:rPr>
      </w:pPr>
    </w:p>
    <w:p w:rsidR="00325A93" w:rsidRPr="0038198D" w:rsidRDefault="00325A93" w:rsidP="0038198D">
      <w:pPr>
        <w:jc w:val="both"/>
        <w:rPr>
          <w:b/>
        </w:rPr>
      </w:pPr>
      <w:r w:rsidRPr="0038198D">
        <w:rPr>
          <w:b/>
        </w:rPr>
        <w:t xml:space="preserve">KESIMPULAN </w:t>
      </w:r>
    </w:p>
    <w:p w:rsidR="00531216" w:rsidRPr="0038198D" w:rsidRDefault="00531216" w:rsidP="0038198D">
      <w:pPr>
        <w:ind w:firstLine="720"/>
        <w:jc w:val="both"/>
        <w:rPr>
          <w:lang w:val="id-ID"/>
        </w:rPr>
      </w:pPr>
      <w:r w:rsidRPr="0038198D">
        <w:rPr>
          <w:bCs/>
          <w:lang w:val="id-ID"/>
        </w:rPr>
        <w:t xml:space="preserve">Berdasarkan perhitungan </w:t>
      </w:r>
      <w:r w:rsidRPr="0038198D">
        <w:rPr>
          <w:bCs/>
          <w:i/>
          <w:lang w:val="id-ID"/>
        </w:rPr>
        <w:t>Engineering Design</w:t>
      </w:r>
      <w:r w:rsidRPr="0038198D">
        <w:rPr>
          <w:bCs/>
          <w:lang w:val="id-ID"/>
        </w:rPr>
        <w:t xml:space="preserve"> (ED), diperoleh hasil berupa dimensi </w:t>
      </w:r>
      <w:r w:rsidRPr="0038198D">
        <w:rPr>
          <w:lang w:val="id-ID"/>
        </w:rPr>
        <w:t>Bak Ekualisasi (4,8 m x 2,4 m x 2,5 m), Bak Pengendap Awal (2,0 m x 1,0 m x 2,5 m),  Bak Biofilter Anaerob (3,4 m x 1,7 m x 2,5 m),  Bak Biofilter Aerob (3,4 m x 1,7 m x 2,5 m), Bak Pengendap Akhir (2,0 m x 1,0 m x 2,5 m). Biaya yang dibutuhkan untuk pembangunan IPAL sebesar Rp. 770.900.000,00.</w:t>
      </w:r>
    </w:p>
    <w:p w:rsidR="001D275C" w:rsidRPr="0038198D" w:rsidRDefault="001D275C" w:rsidP="0038198D">
      <w:pPr>
        <w:jc w:val="both"/>
        <w:rPr>
          <w:b/>
        </w:rPr>
      </w:pPr>
    </w:p>
    <w:p w:rsidR="00531216" w:rsidRPr="0038198D" w:rsidRDefault="00531216" w:rsidP="0038198D">
      <w:pPr>
        <w:jc w:val="both"/>
        <w:rPr>
          <w:b/>
        </w:rPr>
      </w:pPr>
      <w:r w:rsidRPr="0038198D">
        <w:rPr>
          <w:b/>
        </w:rPr>
        <w:t>SARAN</w:t>
      </w:r>
    </w:p>
    <w:p w:rsidR="00D16035" w:rsidRPr="0038198D" w:rsidRDefault="00D16035" w:rsidP="0038198D">
      <w:pPr>
        <w:widowControl/>
        <w:tabs>
          <w:tab w:val="left" w:pos="709"/>
        </w:tabs>
        <w:autoSpaceDE/>
        <w:autoSpaceDN/>
        <w:jc w:val="both"/>
      </w:pPr>
      <w:r w:rsidRPr="0038198D">
        <w:tab/>
        <w:t xml:space="preserve">Lebih baik mengambil data sesuai kondisi eksisting yaitu dengan menggunakan data primer dan </w:t>
      </w:r>
      <w:r w:rsidRPr="0038198D">
        <w:rPr>
          <w:lang w:val="id-ID"/>
        </w:rPr>
        <w:t>diperlukan perhitungan biaya untuk</w:t>
      </w:r>
      <w:r w:rsidR="00870223" w:rsidRPr="0038198D">
        <w:rPr>
          <w:lang w:val="id-ID"/>
        </w:rPr>
        <w:t xml:space="preserve"> operasional dan perawatan IPAL.</w:t>
      </w:r>
    </w:p>
    <w:p w:rsidR="00D16035" w:rsidRPr="0038198D" w:rsidRDefault="00D16035" w:rsidP="0038198D">
      <w:pPr>
        <w:jc w:val="both"/>
        <w:rPr>
          <w:b/>
        </w:rPr>
      </w:pPr>
    </w:p>
    <w:p w:rsidR="00044AAB" w:rsidRPr="0038198D" w:rsidRDefault="00044AAB" w:rsidP="0038198D">
      <w:pPr>
        <w:widowControl/>
        <w:autoSpaceDE/>
        <w:autoSpaceDN/>
        <w:jc w:val="both"/>
        <w:rPr>
          <w:b/>
        </w:rPr>
      </w:pPr>
      <w:r w:rsidRPr="0038198D">
        <w:rPr>
          <w:b/>
        </w:rPr>
        <w:t>DAFTAR PUSTAKA</w:t>
      </w:r>
    </w:p>
    <w:p w:rsidR="000A7139" w:rsidRPr="0038198D" w:rsidRDefault="000A7139" w:rsidP="0038198D">
      <w:pPr>
        <w:adjustRightInd w:val="0"/>
        <w:ind w:left="480" w:hanging="480"/>
        <w:jc w:val="both"/>
        <w:rPr>
          <w:noProof/>
        </w:rPr>
      </w:pPr>
      <w:r w:rsidRPr="0038198D">
        <w:rPr>
          <w:b/>
        </w:rPr>
        <w:fldChar w:fldCharType="begin" w:fldLock="1"/>
      </w:r>
      <w:r w:rsidRPr="0038198D">
        <w:rPr>
          <w:b/>
        </w:rPr>
        <w:instrText xml:space="preserve">ADDIN Mendeley Bibliography CSL_BIBLIOGRAPHY </w:instrText>
      </w:r>
      <w:r w:rsidRPr="0038198D">
        <w:rPr>
          <w:b/>
        </w:rPr>
        <w:fldChar w:fldCharType="separate"/>
      </w:r>
      <w:r w:rsidRPr="0038198D">
        <w:rPr>
          <w:noProof/>
        </w:rPr>
        <w:t xml:space="preserve">Effendi, H. (2003). </w:t>
      </w:r>
      <w:r w:rsidRPr="0038198D">
        <w:rPr>
          <w:i/>
          <w:iCs/>
          <w:noProof/>
        </w:rPr>
        <w:t>Telaah Kualitas Air Bagi Pengelolaan Sumber Daya dan Lingkungan Perairan</w:t>
      </w:r>
      <w:r w:rsidRPr="0038198D">
        <w:rPr>
          <w:noProof/>
        </w:rPr>
        <w:t>. Kanisius.</w:t>
      </w:r>
    </w:p>
    <w:p w:rsidR="000A7139" w:rsidRPr="0038198D" w:rsidRDefault="000A7139" w:rsidP="0038198D">
      <w:pPr>
        <w:adjustRightInd w:val="0"/>
        <w:ind w:left="480" w:hanging="480"/>
        <w:jc w:val="both"/>
        <w:rPr>
          <w:noProof/>
        </w:rPr>
      </w:pPr>
      <w:r w:rsidRPr="0038198D">
        <w:rPr>
          <w:noProof/>
        </w:rPr>
        <w:t xml:space="preserve">Metcalf, &amp; Eddy. (2003). </w:t>
      </w:r>
      <w:r w:rsidRPr="0038198D">
        <w:rPr>
          <w:i/>
          <w:iCs/>
          <w:noProof/>
        </w:rPr>
        <w:t>Wastewater Engineering Treatment and Reuse. Fourth Edition. International edition.</w:t>
      </w:r>
      <w:r w:rsidRPr="0038198D">
        <w:rPr>
          <w:noProof/>
        </w:rPr>
        <w:t xml:space="preserve"> McGraw- Hill.</w:t>
      </w:r>
    </w:p>
    <w:p w:rsidR="000A7139" w:rsidRPr="0038198D" w:rsidRDefault="000A7139" w:rsidP="0038198D">
      <w:pPr>
        <w:adjustRightInd w:val="0"/>
        <w:ind w:left="480" w:hanging="480"/>
        <w:jc w:val="both"/>
        <w:rPr>
          <w:noProof/>
        </w:rPr>
      </w:pPr>
      <w:r w:rsidRPr="0038198D">
        <w:rPr>
          <w:noProof/>
        </w:rPr>
        <w:t xml:space="preserve">Metcalf, &amp; Eddy. (2004). </w:t>
      </w:r>
      <w:r w:rsidRPr="0038198D">
        <w:rPr>
          <w:i/>
          <w:iCs/>
          <w:noProof/>
        </w:rPr>
        <w:t>Wastewater Engineering Treatment and Reuse</w:t>
      </w:r>
      <w:r w:rsidRPr="0038198D">
        <w:rPr>
          <w:noProof/>
        </w:rPr>
        <w:t>. McGraw-Hill Company.</w:t>
      </w:r>
    </w:p>
    <w:p w:rsidR="000A7139" w:rsidRPr="0038198D" w:rsidRDefault="000A7139" w:rsidP="0038198D">
      <w:pPr>
        <w:adjustRightInd w:val="0"/>
        <w:ind w:left="480" w:hanging="480"/>
        <w:jc w:val="both"/>
        <w:rPr>
          <w:noProof/>
        </w:rPr>
      </w:pPr>
      <w:r w:rsidRPr="0038198D">
        <w:rPr>
          <w:noProof/>
        </w:rPr>
        <w:t xml:space="preserve">Mubin, F., Binilang, A., &amp; Halim, F. (2016). Perencanaan Sistem Pengolahan Air Limbah Domestik Di Kelurahan Istiqlal Kota Manado. </w:t>
      </w:r>
      <w:r w:rsidRPr="0038198D">
        <w:rPr>
          <w:i/>
          <w:iCs/>
          <w:noProof/>
        </w:rPr>
        <w:t>Jurnal Sipil Statik</w:t>
      </w:r>
      <w:r w:rsidRPr="0038198D">
        <w:rPr>
          <w:noProof/>
        </w:rPr>
        <w:t xml:space="preserve">, </w:t>
      </w:r>
      <w:r w:rsidRPr="0038198D">
        <w:rPr>
          <w:i/>
          <w:iCs/>
          <w:noProof/>
        </w:rPr>
        <w:t>4</w:t>
      </w:r>
      <w:r w:rsidRPr="0038198D">
        <w:rPr>
          <w:noProof/>
        </w:rPr>
        <w:t>(3), 211–223.</w:t>
      </w:r>
    </w:p>
    <w:p w:rsidR="000A7139" w:rsidRPr="0038198D" w:rsidRDefault="000A7139" w:rsidP="0038198D">
      <w:pPr>
        <w:adjustRightInd w:val="0"/>
        <w:ind w:left="480" w:hanging="480"/>
        <w:jc w:val="both"/>
        <w:rPr>
          <w:noProof/>
        </w:rPr>
      </w:pPr>
      <w:r w:rsidRPr="0038198D">
        <w:rPr>
          <w:noProof/>
        </w:rPr>
        <w:lastRenderedPageBreak/>
        <w:t xml:space="preserve">Muzakky, A., Karnaningroem, N., &amp; Razif, M. (2017). Evaluasi dan Desain Ulang Unit Instalasi Pengolahan Air Limbah (IPAL) Industri Tekstil di Kota Surabaya Menggunakan Biofilter Tercelup Anaerobik-Aerobik. </w:t>
      </w:r>
      <w:r w:rsidRPr="0038198D">
        <w:rPr>
          <w:i/>
          <w:iCs/>
          <w:noProof/>
        </w:rPr>
        <w:t>IPTEK Journal of Proceedings Series</w:t>
      </w:r>
      <w:r w:rsidRPr="0038198D">
        <w:rPr>
          <w:noProof/>
        </w:rPr>
        <w:t xml:space="preserve">, </w:t>
      </w:r>
      <w:r w:rsidRPr="0038198D">
        <w:rPr>
          <w:i/>
          <w:iCs/>
          <w:noProof/>
        </w:rPr>
        <w:t>5</w:t>
      </w:r>
      <w:r w:rsidRPr="0038198D">
        <w:rPr>
          <w:noProof/>
        </w:rPr>
        <w:t>(2), 75–83.</w:t>
      </w:r>
    </w:p>
    <w:p w:rsidR="000A7139" w:rsidRPr="0038198D" w:rsidRDefault="000A7139" w:rsidP="0038198D">
      <w:pPr>
        <w:adjustRightInd w:val="0"/>
        <w:ind w:left="480" w:hanging="480"/>
        <w:jc w:val="both"/>
        <w:rPr>
          <w:noProof/>
        </w:rPr>
      </w:pPr>
      <w:r w:rsidRPr="0038198D">
        <w:rPr>
          <w:noProof/>
        </w:rPr>
        <w:t xml:space="preserve">Nababan, D., Sitorus, M. E. J., Brahmana, N. E. B., &amp; Silitonga, E. M. (2020). Kemampuan Biofilter Anaerob Berdasarkan Jenis Media dalam Pengolahan Air Limbah Domestik Tahun 2016. </w:t>
      </w:r>
      <w:r w:rsidRPr="0038198D">
        <w:rPr>
          <w:i/>
          <w:iCs/>
          <w:noProof/>
        </w:rPr>
        <w:t>Jurnal Riset Hesti Medan Akper Kesdam I/BB Medan</w:t>
      </w:r>
      <w:r w:rsidRPr="0038198D">
        <w:rPr>
          <w:noProof/>
        </w:rPr>
        <w:t xml:space="preserve">, </w:t>
      </w:r>
      <w:r w:rsidRPr="0038198D">
        <w:rPr>
          <w:i/>
          <w:iCs/>
          <w:noProof/>
        </w:rPr>
        <w:t>4</w:t>
      </w:r>
      <w:r w:rsidRPr="0038198D">
        <w:rPr>
          <w:noProof/>
        </w:rPr>
        <w:t>(2), 105–112.</w:t>
      </w:r>
    </w:p>
    <w:p w:rsidR="000A7139" w:rsidRPr="0038198D" w:rsidRDefault="000A7139" w:rsidP="0038198D">
      <w:pPr>
        <w:adjustRightInd w:val="0"/>
        <w:ind w:left="480" w:hanging="480"/>
        <w:jc w:val="both"/>
        <w:rPr>
          <w:noProof/>
        </w:rPr>
      </w:pPr>
      <w:r w:rsidRPr="0038198D">
        <w:rPr>
          <w:noProof/>
        </w:rPr>
        <w:t xml:space="preserve">Nasoetion, P., S, D. A. W., Saputra, M., &amp; Ergantara, R. I. (2017). Evaluasi Dan Redesign Instalasi Pengolahan Air Limbah (Ipal) Rs. Pertamina Bintang Amin Bandar Lampung. </w:t>
      </w:r>
      <w:r w:rsidRPr="0038198D">
        <w:rPr>
          <w:i/>
          <w:iCs/>
          <w:noProof/>
        </w:rPr>
        <w:t>Jurnal Rekayasa Teknologi Dan Sains</w:t>
      </w:r>
      <w:r w:rsidRPr="0038198D">
        <w:rPr>
          <w:noProof/>
        </w:rPr>
        <w:t xml:space="preserve">, </w:t>
      </w:r>
      <w:r w:rsidRPr="0038198D">
        <w:rPr>
          <w:i/>
          <w:iCs/>
          <w:noProof/>
        </w:rPr>
        <w:t>1</w:t>
      </w:r>
      <w:r w:rsidRPr="0038198D">
        <w:rPr>
          <w:noProof/>
        </w:rPr>
        <w:t>(2), 75–86.</w:t>
      </w:r>
    </w:p>
    <w:p w:rsidR="000A7139" w:rsidRPr="0038198D" w:rsidRDefault="000A7139" w:rsidP="0038198D">
      <w:pPr>
        <w:adjustRightInd w:val="0"/>
        <w:ind w:left="480" w:hanging="480"/>
        <w:jc w:val="both"/>
        <w:rPr>
          <w:noProof/>
        </w:rPr>
      </w:pPr>
      <w:r w:rsidRPr="0038198D">
        <w:rPr>
          <w:noProof/>
        </w:rPr>
        <w:t xml:space="preserve">Nurhayati, C., Hamzah, B., &amp; Rindit Pambayun. (2013). Optimasi Pengolahan Limbah Cair Karet Remah Menggunakan Mikroalga Indigen dalam Menurunkan Kadar BOD, COD, TSS. </w:t>
      </w:r>
      <w:r w:rsidRPr="0038198D">
        <w:rPr>
          <w:i/>
          <w:iCs/>
          <w:noProof/>
        </w:rPr>
        <w:t>Jurnal Dinamika Penelitian Industri</w:t>
      </w:r>
      <w:r w:rsidRPr="0038198D">
        <w:rPr>
          <w:noProof/>
        </w:rPr>
        <w:t xml:space="preserve">, </w:t>
      </w:r>
      <w:r w:rsidRPr="0038198D">
        <w:rPr>
          <w:i/>
          <w:iCs/>
          <w:noProof/>
        </w:rPr>
        <w:t>24</w:t>
      </w:r>
      <w:r w:rsidRPr="0038198D">
        <w:rPr>
          <w:noProof/>
        </w:rPr>
        <w:t>(1), 16–26.</w:t>
      </w:r>
    </w:p>
    <w:p w:rsidR="000A7139" w:rsidRPr="0038198D" w:rsidRDefault="000A7139" w:rsidP="0038198D">
      <w:pPr>
        <w:adjustRightInd w:val="0"/>
        <w:ind w:left="480" w:hanging="480"/>
        <w:jc w:val="both"/>
        <w:rPr>
          <w:noProof/>
        </w:rPr>
      </w:pPr>
      <w:r w:rsidRPr="0038198D">
        <w:rPr>
          <w:noProof/>
        </w:rPr>
        <w:t xml:space="preserve">Nurjanah, S., Zaman, B., &amp; Syakur, A. (2017). Penyisihan BOD dan COD Limbag Cair Industri Karet dengan Sistem Biofilter Aerob dan Plasma Dielectric Barrier Dischare (DBD). </w:t>
      </w:r>
      <w:r w:rsidRPr="0038198D">
        <w:rPr>
          <w:i/>
          <w:iCs/>
          <w:noProof/>
        </w:rPr>
        <w:t>Jurnal Teknik Lingkungan</w:t>
      </w:r>
      <w:r w:rsidRPr="0038198D">
        <w:rPr>
          <w:noProof/>
        </w:rPr>
        <w:t xml:space="preserve">, </w:t>
      </w:r>
      <w:r w:rsidRPr="0038198D">
        <w:rPr>
          <w:i/>
          <w:iCs/>
          <w:noProof/>
        </w:rPr>
        <w:t>6</w:t>
      </w:r>
      <w:r w:rsidRPr="0038198D">
        <w:rPr>
          <w:noProof/>
        </w:rPr>
        <w:t>(1), 1–14.</w:t>
      </w:r>
    </w:p>
    <w:p w:rsidR="000A7139" w:rsidRPr="0038198D" w:rsidRDefault="000A7139" w:rsidP="0038198D">
      <w:pPr>
        <w:adjustRightInd w:val="0"/>
        <w:ind w:left="480" w:hanging="480"/>
        <w:jc w:val="both"/>
        <w:rPr>
          <w:noProof/>
        </w:rPr>
      </w:pPr>
      <w:r w:rsidRPr="0038198D">
        <w:rPr>
          <w:noProof/>
        </w:rPr>
        <w:t xml:space="preserve">Qasim, S. R. (1985). </w:t>
      </w:r>
      <w:r w:rsidRPr="0038198D">
        <w:rPr>
          <w:i/>
          <w:iCs/>
          <w:noProof/>
        </w:rPr>
        <w:t>Wastewater Treatment Plants Planning, Design, And Operation</w:t>
      </w:r>
      <w:r w:rsidRPr="0038198D">
        <w:rPr>
          <w:noProof/>
        </w:rPr>
        <w:t>. CBS College Publishing.</w:t>
      </w:r>
    </w:p>
    <w:p w:rsidR="000A7139" w:rsidRPr="0038198D" w:rsidRDefault="000A7139" w:rsidP="0038198D">
      <w:pPr>
        <w:adjustRightInd w:val="0"/>
        <w:ind w:left="480" w:hanging="480"/>
        <w:jc w:val="both"/>
        <w:rPr>
          <w:noProof/>
        </w:rPr>
      </w:pPr>
      <w:r w:rsidRPr="0038198D">
        <w:rPr>
          <w:noProof/>
        </w:rPr>
        <w:t xml:space="preserve">Reynolds, T. D., &amp; A.Ricards, P. (1995). </w:t>
      </w:r>
      <w:r w:rsidRPr="0038198D">
        <w:rPr>
          <w:i/>
          <w:iCs/>
          <w:noProof/>
        </w:rPr>
        <w:t>Unit Operations and Processes in Environmental Engineering</w:t>
      </w:r>
      <w:r w:rsidRPr="0038198D">
        <w:rPr>
          <w:noProof/>
        </w:rPr>
        <w:t>. PWS Publishing Company.</w:t>
      </w:r>
    </w:p>
    <w:p w:rsidR="000A7139" w:rsidRPr="0038198D" w:rsidRDefault="000A7139" w:rsidP="0038198D">
      <w:pPr>
        <w:adjustRightInd w:val="0"/>
        <w:ind w:left="480" w:hanging="480"/>
        <w:jc w:val="both"/>
        <w:rPr>
          <w:noProof/>
        </w:rPr>
      </w:pPr>
      <w:r w:rsidRPr="0038198D">
        <w:rPr>
          <w:noProof/>
        </w:rPr>
        <w:t xml:space="preserve">Rohana, Umar, F., &amp; Zulaeha, S. (2020). Desain Perencanaan Ipal (Instalasi Pengolahan Air Limbah) Menggunakan Proses Biofilter “Up Flow” Rumah Sakit Pendidikan Unismuh Makassar. </w:t>
      </w:r>
      <w:r w:rsidRPr="0038198D">
        <w:rPr>
          <w:i/>
          <w:iCs/>
          <w:noProof/>
        </w:rPr>
        <w:t>Jurnal Linears</w:t>
      </w:r>
      <w:r w:rsidRPr="0038198D">
        <w:rPr>
          <w:noProof/>
        </w:rPr>
        <w:t xml:space="preserve">, </w:t>
      </w:r>
      <w:r w:rsidRPr="0038198D">
        <w:rPr>
          <w:i/>
          <w:iCs/>
          <w:noProof/>
        </w:rPr>
        <w:t>3</w:t>
      </w:r>
      <w:r w:rsidRPr="0038198D">
        <w:rPr>
          <w:noProof/>
        </w:rPr>
        <w:t>(1), 32–37.</w:t>
      </w:r>
    </w:p>
    <w:p w:rsidR="000A7139" w:rsidRPr="0038198D" w:rsidRDefault="000A7139" w:rsidP="0038198D">
      <w:pPr>
        <w:adjustRightInd w:val="0"/>
        <w:ind w:left="480" w:hanging="480"/>
        <w:jc w:val="both"/>
        <w:rPr>
          <w:noProof/>
        </w:rPr>
      </w:pPr>
      <w:r w:rsidRPr="0038198D">
        <w:rPr>
          <w:noProof/>
        </w:rPr>
        <w:t xml:space="preserve">Said, N. I. (2000). Teknologi Pengolahan Air Limbah Dengan Proses Biofilm Tercelup. </w:t>
      </w:r>
      <w:r w:rsidRPr="0038198D">
        <w:rPr>
          <w:i/>
          <w:iCs/>
          <w:noProof/>
        </w:rPr>
        <w:t>Jurnal Teknologi Lingkungan</w:t>
      </w:r>
      <w:r w:rsidRPr="0038198D">
        <w:rPr>
          <w:noProof/>
        </w:rPr>
        <w:t xml:space="preserve">, </w:t>
      </w:r>
      <w:r w:rsidRPr="0038198D">
        <w:rPr>
          <w:i/>
          <w:iCs/>
          <w:noProof/>
        </w:rPr>
        <w:t>1</w:t>
      </w:r>
      <w:r w:rsidRPr="0038198D">
        <w:rPr>
          <w:noProof/>
        </w:rPr>
        <w:t>(2), 101–113.</w:t>
      </w:r>
    </w:p>
    <w:p w:rsidR="000A7139" w:rsidRPr="0038198D" w:rsidRDefault="000A7139" w:rsidP="0038198D">
      <w:pPr>
        <w:adjustRightInd w:val="0"/>
        <w:ind w:left="480" w:hanging="480"/>
        <w:jc w:val="both"/>
        <w:rPr>
          <w:noProof/>
        </w:rPr>
      </w:pPr>
      <w:r w:rsidRPr="0038198D">
        <w:rPr>
          <w:noProof/>
        </w:rPr>
        <w:t xml:space="preserve">Said, N. I. (2001). Pengolahan Air Limbah Rumah Sakit Dengan Proses Biologis Biakan Melekat Menggunakan Media Plastik Sarang Tawon. </w:t>
      </w:r>
      <w:r w:rsidRPr="0038198D">
        <w:rPr>
          <w:i/>
          <w:iCs/>
          <w:noProof/>
        </w:rPr>
        <w:t xml:space="preserve">Jurnal Teknologi </w:t>
      </w:r>
      <w:r w:rsidRPr="0038198D">
        <w:rPr>
          <w:i/>
          <w:iCs/>
          <w:noProof/>
        </w:rPr>
        <w:lastRenderedPageBreak/>
        <w:t>Lingkungan</w:t>
      </w:r>
      <w:r w:rsidRPr="0038198D">
        <w:rPr>
          <w:noProof/>
        </w:rPr>
        <w:t xml:space="preserve">, </w:t>
      </w:r>
      <w:r w:rsidRPr="0038198D">
        <w:rPr>
          <w:i/>
          <w:iCs/>
          <w:noProof/>
        </w:rPr>
        <w:t>2</w:t>
      </w:r>
      <w:r w:rsidRPr="0038198D">
        <w:rPr>
          <w:noProof/>
        </w:rPr>
        <w:t>(3), 223–240.</w:t>
      </w:r>
    </w:p>
    <w:p w:rsidR="000A7139" w:rsidRPr="0038198D" w:rsidRDefault="000A7139" w:rsidP="0038198D">
      <w:pPr>
        <w:adjustRightInd w:val="0"/>
        <w:ind w:left="480" w:hanging="480"/>
        <w:jc w:val="both"/>
        <w:rPr>
          <w:noProof/>
        </w:rPr>
      </w:pPr>
      <w:r w:rsidRPr="0038198D">
        <w:rPr>
          <w:noProof/>
        </w:rPr>
        <w:t xml:space="preserve">Said, N. I. (2002). Pengolahan Air Limbah Industri Kecil Tekstil Dengan Proses Biofilter Anaerob-Aerob Tercelup. </w:t>
      </w:r>
      <w:r w:rsidRPr="0038198D">
        <w:rPr>
          <w:i/>
          <w:iCs/>
          <w:noProof/>
        </w:rPr>
        <w:t>Jurnal Teknologi Lingkungan</w:t>
      </w:r>
      <w:r w:rsidRPr="0038198D">
        <w:rPr>
          <w:noProof/>
        </w:rPr>
        <w:t xml:space="preserve">, </w:t>
      </w:r>
      <w:r w:rsidRPr="0038198D">
        <w:rPr>
          <w:i/>
          <w:iCs/>
          <w:noProof/>
        </w:rPr>
        <w:t>2</w:t>
      </w:r>
      <w:r w:rsidRPr="0038198D">
        <w:rPr>
          <w:noProof/>
        </w:rPr>
        <w:t>(2), 124–135.</w:t>
      </w:r>
    </w:p>
    <w:p w:rsidR="000A7139" w:rsidRPr="0038198D" w:rsidRDefault="000A7139" w:rsidP="0038198D">
      <w:pPr>
        <w:adjustRightInd w:val="0"/>
        <w:ind w:left="480" w:hanging="480"/>
        <w:jc w:val="both"/>
        <w:rPr>
          <w:noProof/>
        </w:rPr>
      </w:pPr>
      <w:r w:rsidRPr="0038198D">
        <w:rPr>
          <w:noProof/>
        </w:rPr>
        <w:t xml:space="preserve">Said, N. I. (2017). </w:t>
      </w:r>
      <w:r w:rsidRPr="0038198D">
        <w:rPr>
          <w:i/>
          <w:iCs/>
          <w:noProof/>
        </w:rPr>
        <w:t>Teknologi Pengolahan Air Limbah: Teori dan Aplikasi</w:t>
      </w:r>
      <w:r w:rsidRPr="0038198D">
        <w:rPr>
          <w:noProof/>
        </w:rPr>
        <w:t>. Erlangga.</w:t>
      </w:r>
    </w:p>
    <w:p w:rsidR="000A7139" w:rsidRPr="0038198D" w:rsidRDefault="000A7139" w:rsidP="0038198D">
      <w:pPr>
        <w:adjustRightInd w:val="0"/>
        <w:ind w:left="480" w:hanging="480"/>
        <w:jc w:val="both"/>
        <w:rPr>
          <w:noProof/>
        </w:rPr>
      </w:pPr>
      <w:r w:rsidRPr="0038198D">
        <w:rPr>
          <w:noProof/>
        </w:rPr>
        <w:t xml:space="preserve">Said, N. I., &amp; Firly. (2005). Uji Performance Biofilter Anaerobik Unggun Tetap Menggunakan Media Biofilter Sarang Tawon Untuk Pengolahan Air Limbah Rumah Potong Ayam. </w:t>
      </w:r>
      <w:r w:rsidRPr="0038198D">
        <w:rPr>
          <w:i/>
          <w:iCs/>
          <w:noProof/>
        </w:rPr>
        <w:t>Jurnal Air Indonesia</w:t>
      </w:r>
      <w:r w:rsidRPr="0038198D">
        <w:rPr>
          <w:noProof/>
        </w:rPr>
        <w:t xml:space="preserve">, </w:t>
      </w:r>
      <w:r w:rsidRPr="0038198D">
        <w:rPr>
          <w:i/>
          <w:iCs/>
          <w:noProof/>
        </w:rPr>
        <w:t>1</w:t>
      </w:r>
      <w:r w:rsidRPr="0038198D">
        <w:rPr>
          <w:noProof/>
        </w:rPr>
        <w:t>(3), 289–303.</w:t>
      </w:r>
    </w:p>
    <w:p w:rsidR="000A7139" w:rsidRPr="0038198D" w:rsidRDefault="000A7139" w:rsidP="0038198D">
      <w:pPr>
        <w:adjustRightInd w:val="0"/>
        <w:ind w:left="480" w:hanging="480"/>
        <w:jc w:val="both"/>
        <w:rPr>
          <w:noProof/>
        </w:rPr>
      </w:pPr>
      <w:r w:rsidRPr="0038198D">
        <w:rPr>
          <w:noProof/>
        </w:rPr>
        <w:t xml:space="preserve">Said, N. I., &amp; Herlambang, A. (2014). Peningkatan Kualitas Air Baku Dengan Proses Biofilter Tercelup Menggunakan Media Struktur Sarang Tawon. </w:t>
      </w:r>
      <w:r w:rsidRPr="0038198D">
        <w:rPr>
          <w:i/>
          <w:iCs/>
          <w:noProof/>
        </w:rPr>
        <w:t>Jurnal Air Indonesia</w:t>
      </w:r>
      <w:r w:rsidRPr="0038198D">
        <w:rPr>
          <w:noProof/>
        </w:rPr>
        <w:t xml:space="preserve">, </w:t>
      </w:r>
      <w:r w:rsidRPr="0038198D">
        <w:rPr>
          <w:i/>
          <w:iCs/>
          <w:noProof/>
        </w:rPr>
        <w:t>7</w:t>
      </w:r>
      <w:r w:rsidRPr="0038198D">
        <w:rPr>
          <w:noProof/>
        </w:rPr>
        <w:t>(1).</w:t>
      </w:r>
    </w:p>
    <w:p w:rsidR="000A7139" w:rsidRPr="0038198D" w:rsidRDefault="000A7139" w:rsidP="0038198D">
      <w:pPr>
        <w:adjustRightInd w:val="0"/>
        <w:ind w:left="480" w:hanging="480"/>
        <w:jc w:val="both"/>
        <w:rPr>
          <w:noProof/>
        </w:rPr>
      </w:pPr>
      <w:r w:rsidRPr="0038198D">
        <w:rPr>
          <w:noProof/>
        </w:rPr>
        <w:t xml:space="preserve">Sarengat, N., Setyorini, I., &amp; Prayitno. (2015). Pengaruh Penggunaan Adsorben Terhadap Kandungan Amonia (NH3-N) pada Limbah Cair Industri Karet RSS. </w:t>
      </w:r>
      <w:r w:rsidRPr="0038198D">
        <w:rPr>
          <w:i/>
          <w:iCs/>
          <w:noProof/>
        </w:rPr>
        <w:t>Seminar Nasional Kulit, Karet, Dan Plastik Ke-4</w:t>
      </w:r>
      <w:r w:rsidRPr="0038198D">
        <w:rPr>
          <w:noProof/>
        </w:rPr>
        <w:t>, 75–84.</w:t>
      </w:r>
    </w:p>
    <w:p w:rsidR="000A7139" w:rsidRPr="0038198D" w:rsidRDefault="000A7139" w:rsidP="0038198D">
      <w:pPr>
        <w:adjustRightInd w:val="0"/>
        <w:ind w:left="480" w:hanging="480"/>
        <w:jc w:val="both"/>
        <w:rPr>
          <w:noProof/>
        </w:rPr>
      </w:pPr>
      <w:r w:rsidRPr="0038198D">
        <w:rPr>
          <w:noProof/>
        </w:rPr>
        <w:t xml:space="preserve">Sasse, L. (1998). </w:t>
      </w:r>
      <w:r w:rsidRPr="0038198D">
        <w:rPr>
          <w:i/>
          <w:iCs/>
          <w:noProof/>
        </w:rPr>
        <w:t>DEWATS (Decentralised Wastewater Treatment in Developing Countries</w:t>
      </w:r>
      <w:r w:rsidRPr="0038198D">
        <w:rPr>
          <w:noProof/>
        </w:rPr>
        <w:t>. Bremen.</w:t>
      </w:r>
    </w:p>
    <w:p w:rsidR="000A7139" w:rsidRPr="0038198D" w:rsidRDefault="000A7139" w:rsidP="0038198D">
      <w:pPr>
        <w:adjustRightInd w:val="0"/>
        <w:ind w:left="480" w:hanging="480"/>
        <w:jc w:val="both"/>
        <w:rPr>
          <w:noProof/>
        </w:rPr>
      </w:pPr>
      <w:r w:rsidRPr="0038198D">
        <w:rPr>
          <w:noProof/>
        </w:rPr>
        <w:t xml:space="preserve">Tchobanoglous, G., Burton, F. L., &amp; Stensel, H. D. (2004). </w:t>
      </w:r>
      <w:r w:rsidRPr="0038198D">
        <w:rPr>
          <w:i/>
          <w:iCs/>
          <w:noProof/>
        </w:rPr>
        <w:t>Wastewater Engineering Treatment and Reuse</w:t>
      </w:r>
      <w:r w:rsidRPr="0038198D">
        <w:rPr>
          <w:noProof/>
        </w:rPr>
        <w:t>. Mc Graw Hill.</w:t>
      </w:r>
    </w:p>
    <w:p w:rsidR="000A7139" w:rsidRPr="0038198D" w:rsidRDefault="000A7139" w:rsidP="0038198D">
      <w:pPr>
        <w:adjustRightInd w:val="0"/>
        <w:ind w:left="480" w:hanging="480"/>
        <w:jc w:val="both"/>
        <w:rPr>
          <w:noProof/>
        </w:rPr>
      </w:pPr>
      <w:r w:rsidRPr="0038198D">
        <w:rPr>
          <w:noProof/>
        </w:rPr>
        <w:t xml:space="preserve">Tchobanoglous, G., Stensel, H., Tsuchihashi, R., &amp; Burton, F. (2014). </w:t>
      </w:r>
      <w:r w:rsidRPr="0038198D">
        <w:rPr>
          <w:i/>
          <w:iCs/>
          <w:noProof/>
        </w:rPr>
        <w:t>Wastewater Engineering: Treatment and Resource Recovery</w:t>
      </w:r>
      <w:r w:rsidRPr="0038198D">
        <w:rPr>
          <w:noProof/>
        </w:rPr>
        <w:t>. McGraw-Hill Education.</w:t>
      </w:r>
    </w:p>
    <w:p w:rsidR="000A7139" w:rsidRPr="0038198D" w:rsidRDefault="000A7139" w:rsidP="0038198D">
      <w:pPr>
        <w:adjustRightInd w:val="0"/>
        <w:ind w:left="480" w:hanging="480"/>
        <w:jc w:val="both"/>
        <w:rPr>
          <w:noProof/>
        </w:rPr>
      </w:pPr>
      <w:r w:rsidRPr="0038198D">
        <w:rPr>
          <w:noProof/>
        </w:rPr>
        <w:t xml:space="preserve">Von Sperling, M., &amp; Chernicharo, C. A. (2005). </w:t>
      </w:r>
      <w:r w:rsidRPr="0038198D">
        <w:rPr>
          <w:i/>
          <w:iCs/>
          <w:noProof/>
        </w:rPr>
        <w:t>Biological Wastewater Treatment in Warm Climate Regions</w:t>
      </w:r>
      <w:r w:rsidRPr="0038198D">
        <w:rPr>
          <w:noProof/>
        </w:rPr>
        <w:t>. IWA Publishing.</w:t>
      </w:r>
    </w:p>
    <w:p w:rsidR="000A7139" w:rsidRPr="0038198D" w:rsidRDefault="000A7139" w:rsidP="0038198D">
      <w:pPr>
        <w:adjustRightInd w:val="0"/>
        <w:ind w:left="480" w:hanging="480"/>
        <w:jc w:val="both"/>
        <w:rPr>
          <w:noProof/>
        </w:rPr>
      </w:pPr>
      <w:r w:rsidRPr="0038198D">
        <w:rPr>
          <w:noProof/>
        </w:rPr>
        <w:t xml:space="preserve">Yandanika, Dwi Nyoto, R., &amp; Azhar Irwansyah, M. (2016). Perancangan Aplikasi Rencana Anggaran Biaya (RAB) Untuk Pengadaan Material Pemeliharaan Jalan. </w:t>
      </w:r>
      <w:r w:rsidRPr="0038198D">
        <w:rPr>
          <w:i/>
          <w:iCs/>
          <w:noProof/>
        </w:rPr>
        <w:t>Justin (Jurnal Sistem Dan Teknologi Informasi)</w:t>
      </w:r>
      <w:r w:rsidRPr="0038198D">
        <w:rPr>
          <w:noProof/>
        </w:rPr>
        <w:t xml:space="preserve">, </w:t>
      </w:r>
      <w:r w:rsidRPr="0038198D">
        <w:rPr>
          <w:i/>
          <w:iCs/>
          <w:noProof/>
        </w:rPr>
        <w:t>4</w:t>
      </w:r>
      <w:r w:rsidRPr="0038198D">
        <w:rPr>
          <w:noProof/>
        </w:rPr>
        <w:t>(3), 1–6.</w:t>
      </w:r>
    </w:p>
    <w:p w:rsidR="000A7139" w:rsidRPr="0038198D" w:rsidRDefault="000A7139" w:rsidP="0038198D">
      <w:pPr>
        <w:widowControl/>
        <w:autoSpaceDE/>
        <w:autoSpaceDN/>
        <w:jc w:val="both"/>
        <w:rPr>
          <w:b/>
        </w:rPr>
      </w:pPr>
      <w:r w:rsidRPr="0038198D">
        <w:rPr>
          <w:b/>
        </w:rPr>
        <w:fldChar w:fldCharType="end"/>
      </w:r>
    </w:p>
    <w:sectPr w:rsidR="000A7139" w:rsidRPr="0038198D" w:rsidSect="00380C08">
      <w:type w:val="continuous"/>
      <w:pgSz w:w="12240" w:h="15840"/>
      <w:pgMar w:top="1440" w:right="1440" w:bottom="1440" w:left="1440" w:header="720" w:footer="72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22" w:rsidRDefault="003E1422" w:rsidP="00ED0796">
      <w:r>
        <w:separator/>
      </w:r>
    </w:p>
  </w:endnote>
  <w:endnote w:type="continuationSeparator" w:id="0">
    <w:p w:rsidR="003E1422" w:rsidRDefault="003E1422" w:rsidP="00ED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22" w:rsidRDefault="003E1422" w:rsidP="00ED0796">
      <w:r>
        <w:separator/>
      </w:r>
    </w:p>
  </w:footnote>
  <w:footnote w:type="continuationSeparator" w:id="0">
    <w:p w:rsidR="003E1422" w:rsidRDefault="003E1422" w:rsidP="00ED0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104" w:rsidRPr="00ED0796" w:rsidRDefault="00533104" w:rsidP="00ED0796">
    <w:pPr>
      <w:pStyle w:val="Header"/>
      <w:ind w:left="-1134"/>
      <w:rPr>
        <w:lang w:val="en-US"/>
      </w:rPr>
    </w:pPr>
    <w:proofErr w:type="spellStart"/>
    <w:r w:rsidRPr="00ED0796">
      <w:rPr>
        <w:lang w:val="en-US"/>
      </w:rPr>
      <w:t>Jurnal</w:t>
    </w:r>
    <w:proofErr w:type="spellEnd"/>
    <w:r w:rsidRPr="00ED0796">
      <w:rPr>
        <w:lang w:val="en-US"/>
      </w:rPr>
      <w:t xml:space="preserve"> Enviro</w:t>
    </w:r>
  </w:p>
  <w:p w:rsidR="00533104" w:rsidRPr="00ED0796" w:rsidRDefault="00533104" w:rsidP="00ED0796">
    <w:pPr>
      <w:pStyle w:val="Header"/>
      <w:ind w:left="-1134"/>
      <w:rPr>
        <w:lang w:val="en-US"/>
      </w:rPr>
    </w:pPr>
    <w:r w:rsidRPr="00ED0796">
      <w:rPr>
        <w:lang w:val="en-US"/>
      </w:rPr>
      <w:t xml:space="preserve">Prodi </w:t>
    </w:r>
    <w:proofErr w:type="spellStart"/>
    <w:r w:rsidRPr="00ED0796">
      <w:rPr>
        <w:lang w:val="en-US"/>
      </w:rPr>
      <w:t>Teknik</w:t>
    </w:r>
    <w:proofErr w:type="spellEnd"/>
    <w:r w:rsidRPr="00ED0796">
      <w:rPr>
        <w:lang w:val="en-US"/>
      </w:rPr>
      <w:t xml:space="preserve"> </w:t>
    </w:r>
    <w:proofErr w:type="spellStart"/>
    <w:r w:rsidRPr="00ED0796">
      <w:rPr>
        <w:lang w:val="en-US"/>
      </w:rPr>
      <w:t>Lingkungan</w:t>
    </w:r>
    <w:proofErr w:type="spellEnd"/>
    <w:r w:rsidRPr="00ED0796">
      <w:rPr>
        <w:lang w:val="en-US"/>
      </w:rPr>
      <w:t xml:space="preserve"> – ITN Malang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50C"/>
    <w:multiLevelType w:val="hybridMultilevel"/>
    <w:tmpl w:val="2ACE96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A43FF2"/>
    <w:multiLevelType w:val="hybridMultilevel"/>
    <w:tmpl w:val="6F5204F2"/>
    <w:lvl w:ilvl="0" w:tplc="225810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3E03FF"/>
    <w:multiLevelType w:val="hybridMultilevel"/>
    <w:tmpl w:val="B01A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F4CF5"/>
    <w:multiLevelType w:val="hybridMultilevel"/>
    <w:tmpl w:val="4476E4FE"/>
    <w:lvl w:ilvl="0" w:tplc="FACACC46">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1A0C01"/>
    <w:multiLevelType w:val="hybridMultilevel"/>
    <w:tmpl w:val="B554E05E"/>
    <w:lvl w:ilvl="0" w:tplc="1F22A766">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62B4D58"/>
    <w:multiLevelType w:val="hybridMultilevel"/>
    <w:tmpl w:val="BBB476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5824472"/>
    <w:multiLevelType w:val="hybridMultilevel"/>
    <w:tmpl w:val="8EACF2A0"/>
    <w:lvl w:ilvl="0" w:tplc="4154BFEE">
      <w:start w:val="1"/>
      <w:numFmt w:val="decimal"/>
      <w:lvlText w:val="%1."/>
      <w:lvlJc w:val="left"/>
      <w:pPr>
        <w:ind w:left="712" w:hanging="57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4A8E6B51"/>
    <w:multiLevelType w:val="hybridMultilevel"/>
    <w:tmpl w:val="9D0A37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2A25A4F"/>
    <w:multiLevelType w:val="hybridMultilevel"/>
    <w:tmpl w:val="7DCED9FE"/>
    <w:lvl w:ilvl="0" w:tplc="95C65BD6">
      <w:start w:val="1"/>
      <w:numFmt w:val="decimal"/>
      <w:lvlText w:val="4.%1."/>
      <w:lvlJc w:val="left"/>
      <w:pPr>
        <w:ind w:left="2138" w:hanging="360"/>
      </w:pPr>
      <w:rPr>
        <w:rFonts w:hint="default"/>
      </w:rPr>
    </w:lvl>
    <w:lvl w:ilvl="1" w:tplc="6F6CE402">
      <w:start w:val="1"/>
      <w:numFmt w:val="decimal"/>
      <w:lvlText w:val="4.%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97BF5"/>
    <w:multiLevelType w:val="hybridMultilevel"/>
    <w:tmpl w:val="0C2C6E24"/>
    <w:lvl w:ilvl="0" w:tplc="B6F0BC8E">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8CA6C92"/>
    <w:multiLevelType w:val="hybridMultilevel"/>
    <w:tmpl w:val="E9E8F2DC"/>
    <w:lvl w:ilvl="0" w:tplc="2250CFCE">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D919BE"/>
    <w:multiLevelType w:val="hybridMultilevel"/>
    <w:tmpl w:val="6A547734"/>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6D064106"/>
    <w:multiLevelType w:val="hybridMultilevel"/>
    <w:tmpl w:val="E898B1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3"/>
  </w:num>
  <w:num w:numId="5">
    <w:abstractNumId w:val="10"/>
  </w:num>
  <w:num w:numId="6">
    <w:abstractNumId w:val="1"/>
  </w:num>
  <w:num w:numId="7">
    <w:abstractNumId w:val="0"/>
  </w:num>
  <w:num w:numId="8">
    <w:abstractNumId w:val="12"/>
  </w:num>
  <w:num w:numId="9">
    <w:abstractNumId w:val="4"/>
  </w:num>
  <w:num w:numId="10">
    <w:abstractNumId w:val="5"/>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BC"/>
    <w:rsid w:val="00014ABC"/>
    <w:rsid w:val="000156CE"/>
    <w:rsid w:val="0002471F"/>
    <w:rsid w:val="00031263"/>
    <w:rsid w:val="000354BE"/>
    <w:rsid w:val="00044AAB"/>
    <w:rsid w:val="000551F3"/>
    <w:rsid w:val="00055AB1"/>
    <w:rsid w:val="000A7139"/>
    <w:rsid w:val="000B0DBF"/>
    <w:rsid w:val="000C4A4B"/>
    <w:rsid w:val="0011680E"/>
    <w:rsid w:val="00116B57"/>
    <w:rsid w:val="00126A27"/>
    <w:rsid w:val="00144136"/>
    <w:rsid w:val="0019611F"/>
    <w:rsid w:val="001B0760"/>
    <w:rsid w:val="001C1F32"/>
    <w:rsid w:val="001C22E3"/>
    <w:rsid w:val="001C7D57"/>
    <w:rsid w:val="001D275C"/>
    <w:rsid w:val="00214218"/>
    <w:rsid w:val="00230A41"/>
    <w:rsid w:val="00232E4B"/>
    <w:rsid w:val="00253F29"/>
    <w:rsid w:val="0026370A"/>
    <w:rsid w:val="0026728D"/>
    <w:rsid w:val="00273643"/>
    <w:rsid w:val="00280917"/>
    <w:rsid w:val="002B3311"/>
    <w:rsid w:val="002B6F77"/>
    <w:rsid w:val="002E0778"/>
    <w:rsid w:val="00301860"/>
    <w:rsid w:val="003035F2"/>
    <w:rsid w:val="00304963"/>
    <w:rsid w:val="00321A28"/>
    <w:rsid w:val="00325A93"/>
    <w:rsid w:val="00340D1C"/>
    <w:rsid w:val="003575CD"/>
    <w:rsid w:val="00360FBC"/>
    <w:rsid w:val="00367752"/>
    <w:rsid w:val="00370A58"/>
    <w:rsid w:val="00380C08"/>
    <w:rsid w:val="0038198D"/>
    <w:rsid w:val="0038320D"/>
    <w:rsid w:val="00397361"/>
    <w:rsid w:val="003A3701"/>
    <w:rsid w:val="003A54F0"/>
    <w:rsid w:val="003C0E6E"/>
    <w:rsid w:val="003C1D1D"/>
    <w:rsid w:val="003D52E3"/>
    <w:rsid w:val="003E1422"/>
    <w:rsid w:val="003E6CA6"/>
    <w:rsid w:val="004113AA"/>
    <w:rsid w:val="004162F1"/>
    <w:rsid w:val="004524A6"/>
    <w:rsid w:val="00463897"/>
    <w:rsid w:val="0046580C"/>
    <w:rsid w:val="004734A9"/>
    <w:rsid w:val="00491348"/>
    <w:rsid w:val="0049582D"/>
    <w:rsid w:val="004C3744"/>
    <w:rsid w:val="004D349D"/>
    <w:rsid w:val="004E5190"/>
    <w:rsid w:val="004F682C"/>
    <w:rsid w:val="004F6ACE"/>
    <w:rsid w:val="005128C9"/>
    <w:rsid w:val="00531216"/>
    <w:rsid w:val="00533104"/>
    <w:rsid w:val="00547C68"/>
    <w:rsid w:val="005640D5"/>
    <w:rsid w:val="00582C3D"/>
    <w:rsid w:val="005B2194"/>
    <w:rsid w:val="005B4742"/>
    <w:rsid w:val="005D7070"/>
    <w:rsid w:val="00612EA8"/>
    <w:rsid w:val="00622EB4"/>
    <w:rsid w:val="006466BB"/>
    <w:rsid w:val="006533DA"/>
    <w:rsid w:val="00674025"/>
    <w:rsid w:val="006A0D4D"/>
    <w:rsid w:val="006F01CB"/>
    <w:rsid w:val="006F09D8"/>
    <w:rsid w:val="00731948"/>
    <w:rsid w:val="00755E65"/>
    <w:rsid w:val="00756FDA"/>
    <w:rsid w:val="00760515"/>
    <w:rsid w:val="00783367"/>
    <w:rsid w:val="00792173"/>
    <w:rsid w:val="00794CE7"/>
    <w:rsid w:val="007E582B"/>
    <w:rsid w:val="00806C00"/>
    <w:rsid w:val="00820C30"/>
    <w:rsid w:val="008332F5"/>
    <w:rsid w:val="00863692"/>
    <w:rsid w:val="00864080"/>
    <w:rsid w:val="00870223"/>
    <w:rsid w:val="00877460"/>
    <w:rsid w:val="00880F80"/>
    <w:rsid w:val="00890654"/>
    <w:rsid w:val="008D4E5F"/>
    <w:rsid w:val="008E047D"/>
    <w:rsid w:val="009202B5"/>
    <w:rsid w:val="00943BB4"/>
    <w:rsid w:val="009A6521"/>
    <w:rsid w:val="009B0D82"/>
    <w:rsid w:val="009C6990"/>
    <w:rsid w:val="009D71FC"/>
    <w:rsid w:val="009D78FC"/>
    <w:rsid w:val="009F4A5C"/>
    <w:rsid w:val="00A34F0D"/>
    <w:rsid w:val="00A70572"/>
    <w:rsid w:val="00AB37FB"/>
    <w:rsid w:val="00AB6326"/>
    <w:rsid w:val="00AE7E68"/>
    <w:rsid w:val="00AF04D5"/>
    <w:rsid w:val="00AF6117"/>
    <w:rsid w:val="00B05CE1"/>
    <w:rsid w:val="00B171A9"/>
    <w:rsid w:val="00B22354"/>
    <w:rsid w:val="00B23E70"/>
    <w:rsid w:val="00B32F29"/>
    <w:rsid w:val="00B778AA"/>
    <w:rsid w:val="00B80A4C"/>
    <w:rsid w:val="00B93CAD"/>
    <w:rsid w:val="00BD3E24"/>
    <w:rsid w:val="00BE3E2F"/>
    <w:rsid w:val="00C3087B"/>
    <w:rsid w:val="00C30DD8"/>
    <w:rsid w:val="00C44C49"/>
    <w:rsid w:val="00C92F10"/>
    <w:rsid w:val="00CA23D0"/>
    <w:rsid w:val="00CD26BD"/>
    <w:rsid w:val="00CF5FB6"/>
    <w:rsid w:val="00D015E1"/>
    <w:rsid w:val="00D01E6B"/>
    <w:rsid w:val="00D036E7"/>
    <w:rsid w:val="00D16035"/>
    <w:rsid w:val="00D7092C"/>
    <w:rsid w:val="00D72468"/>
    <w:rsid w:val="00D750C8"/>
    <w:rsid w:val="00D94891"/>
    <w:rsid w:val="00D9605B"/>
    <w:rsid w:val="00DB4622"/>
    <w:rsid w:val="00DD58B0"/>
    <w:rsid w:val="00DE0E56"/>
    <w:rsid w:val="00E01DAE"/>
    <w:rsid w:val="00E0684E"/>
    <w:rsid w:val="00E11CFF"/>
    <w:rsid w:val="00E514BE"/>
    <w:rsid w:val="00E730D8"/>
    <w:rsid w:val="00E87138"/>
    <w:rsid w:val="00E961DB"/>
    <w:rsid w:val="00EB731F"/>
    <w:rsid w:val="00ED0796"/>
    <w:rsid w:val="00ED2290"/>
    <w:rsid w:val="00EE120B"/>
    <w:rsid w:val="00EE2EF5"/>
    <w:rsid w:val="00F21721"/>
    <w:rsid w:val="00F302D9"/>
    <w:rsid w:val="00F452AF"/>
    <w:rsid w:val="00F70FF8"/>
    <w:rsid w:val="00F95215"/>
    <w:rsid w:val="00FA25CE"/>
    <w:rsid w:val="00FD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BBFE"/>
  <w15:chartTrackingRefBased/>
  <w15:docId w15:val="{3760E73F-7226-43CE-B360-FC7DC9F3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0DD8"/>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9"/>
    <w:qFormat/>
    <w:rsid w:val="00E961DB"/>
    <w:pPr>
      <w:keepNext/>
      <w:keepLines/>
      <w:widowControl/>
      <w:autoSpaceDE/>
      <w:autoSpaceDN/>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Judul DEA KP,kepala,HEADING 1,List Paragraph1,Paragraph,heading 3,Paragrap,sub SUBBAB,ANNEX,SUBABAB3"/>
    <w:basedOn w:val="Normal"/>
    <w:link w:val="ListParagraphChar"/>
    <w:uiPriority w:val="1"/>
    <w:qFormat/>
    <w:rsid w:val="0002471F"/>
    <w:pPr>
      <w:ind w:left="720"/>
      <w:contextualSpacing/>
    </w:pPr>
  </w:style>
  <w:style w:type="character" w:styleId="Hyperlink">
    <w:name w:val="Hyperlink"/>
    <w:basedOn w:val="DefaultParagraphFont"/>
    <w:uiPriority w:val="99"/>
    <w:unhideWhenUsed/>
    <w:rsid w:val="0002471F"/>
    <w:rPr>
      <w:color w:val="0563C1" w:themeColor="hyperlink"/>
      <w:u w:val="single"/>
    </w:rPr>
  </w:style>
  <w:style w:type="character" w:customStyle="1" w:styleId="jlqj4b">
    <w:name w:val="jlqj4b"/>
    <w:basedOn w:val="DefaultParagraphFont"/>
    <w:rsid w:val="00B23E70"/>
  </w:style>
  <w:style w:type="character" w:customStyle="1" w:styleId="viiyi">
    <w:name w:val="viiyi"/>
    <w:basedOn w:val="DefaultParagraphFont"/>
    <w:rsid w:val="00806C00"/>
  </w:style>
  <w:style w:type="character" w:customStyle="1" w:styleId="ListParagraphChar">
    <w:name w:val="List Paragraph Char"/>
    <w:aliases w:val="Sub Judul DEA KP Char,kepala Char,HEADING 1 Char,List Paragraph1 Char,Paragraph Char,heading 3 Char,Paragrap Char,sub SUBBAB Char,ANNEX Char,SUBABAB3 Char"/>
    <w:basedOn w:val="DefaultParagraphFont"/>
    <w:link w:val="ListParagraph"/>
    <w:uiPriority w:val="1"/>
    <w:qFormat/>
    <w:locked/>
    <w:rsid w:val="00D72468"/>
    <w:rPr>
      <w:rFonts w:ascii="Times New Roman" w:eastAsia="Times New Roman" w:hAnsi="Times New Roman" w:cs="Times New Roman"/>
      <w:lang w:val="id" w:eastAsia="id"/>
    </w:rPr>
  </w:style>
  <w:style w:type="paragraph" w:styleId="BodyText">
    <w:name w:val="Body Text"/>
    <w:basedOn w:val="Normal"/>
    <w:link w:val="BodyTextChar"/>
    <w:uiPriority w:val="1"/>
    <w:qFormat/>
    <w:rsid w:val="004C3744"/>
    <w:pPr>
      <w:ind w:left="1268"/>
    </w:pPr>
    <w:rPr>
      <w:sz w:val="24"/>
      <w:szCs w:val="24"/>
    </w:rPr>
  </w:style>
  <w:style w:type="character" w:customStyle="1" w:styleId="BodyTextChar">
    <w:name w:val="Body Text Char"/>
    <w:basedOn w:val="DefaultParagraphFont"/>
    <w:link w:val="BodyText"/>
    <w:uiPriority w:val="1"/>
    <w:rsid w:val="004C3744"/>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ED0796"/>
    <w:pPr>
      <w:tabs>
        <w:tab w:val="center" w:pos="4680"/>
        <w:tab w:val="right" w:pos="9360"/>
      </w:tabs>
    </w:pPr>
  </w:style>
  <w:style w:type="character" w:customStyle="1" w:styleId="HeaderChar">
    <w:name w:val="Header Char"/>
    <w:basedOn w:val="DefaultParagraphFont"/>
    <w:link w:val="Header"/>
    <w:uiPriority w:val="99"/>
    <w:rsid w:val="00ED0796"/>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ED0796"/>
    <w:pPr>
      <w:tabs>
        <w:tab w:val="center" w:pos="4680"/>
        <w:tab w:val="right" w:pos="9360"/>
      </w:tabs>
    </w:pPr>
  </w:style>
  <w:style w:type="character" w:customStyle="1" w:styleId="FooterChar">
    <w:name w:val="Footer Char"/>
    <w:basedOn w:val="DefaultParagraphFont"/>
    <w:link w:val="Footer"/>
    <w:uiPriority w:val="99"/>
    <w:rsid w:val="00ED0796"/>
    <w:rPr>
      <w:rFonts w:ascii="Times New Roman" w:eastAsia="Times New Roman" w:hAnsi="Times New Roman" w:cs="Times New Roman"/>
      <w:lang w:val="id" w:eastAsia="id"/>
    </w:rPr>
  </w:style>
  <w:style w:type="paragraph" w:styleId="NormalWeb">
    <w:name w:val="Normal (Web)"/>
    <w:basedOn w:val="Normal"/>
    <w:uiPriority w:val="99"/>
    <w:semiHidden/>
    <w:unhideWhenUsed/>
    <w:rsid w:val="00731948"/>
    <w:pPr>
      <w:widowControl/>
      <w:autoSpaceDE/>
      <w:autoSpaceDN/>
      <w:spacing w:before="100" w:beforeAutospacing="1" w:after="100" w:afterAutospacing="1"/>
    </w:pPr>
    <w:rPr>
      <w:sz w:val="24"/>
      <w:szCs w:val="24"/>
      <w:lang w:val="id-ID" w:eastAsia="id-ID"/>
    </w:rPr>
  </w:style>
  <w:style w:type="character" w:customStyle="1" w:styleId="fontstyle01">
    <w:name w:val="fontstyle01"/>
    <w:rsid w:val="00B171A9"/>
    <w:rPr>
      <w:rFonts w:ascii="Bookman Old Style" w:hAnsi="Bookman Old Style" w:hint="default"/>
      <w:b w:val="0"/>
      <w:bCs w:val="0"/>
      <w:i w:val="0"/>
      <w:iCs w:val="0"/>
      <w:color w:val="000000"/>
      <w:sz w:val="24"/>
      <w:szCs w:val="24"/>
    </w:rPr>
  </w:style>
  <w:style w:type="character" w:customStyle="1" w:styleId="Heading1Char">
    <w:name w:val="Heading 1 Char"/>
    <w:basedOn w:val="DefaultParagraphFont"/>
    <w:link w:val="Heading1"/>
    <w:uiPriority w:val="9"/>
    <w:rsid w:val="00E961DB"/>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82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44">
      <w:bodyDiv w:val="1"/>
      <w:marLeft w:val="0"/>
      <w:marRight w:val="0"/>
      <w:marTop w:val="0"/>
      <w:marBottom w:val="0"/>
      <w:divBdr>
        <w:top w:val="none" w:sz="0" w:space="0" w:color="auto"/>
        <w:left w:val="none" w:sz="0" w:space="0" w:color="auto"/>
        <w:bottom w:val="none" w:sz="0" w:space="0" w:color="auto"/>
        <w:right w:val="none" w:sz="0" w:space="0" w:color="auto"/>
      </w:divBdr>
    </w:div>
    <w:div w:id="1109079477">
      <w:bodyDiv w:val="1"/>
      <w:marLeft w:val="0"/>
      <w:marRight w:val="0"/>
      <w:marTop w:val="0"/>
      <w:marBottom w:val="0"/>
      <w:divBdr>
        <w:top w:val="none" w:sz="0" w:space="0" w:color="auto"/>
        <w:left w:val="none" w:sz="0" w:space="0" w:color="auto"/>
        <w:bottom w:val="none" w:sz="0" w:space="0" w:color="auto"/>
        <w:right w:val="none" w:sz="0" w:space="0" w:color="auto"/>
      </w:divBdr>
    </w:div>
    <w:div w:id="1456291321">
      <w:bodyDiv w:val="1"/>
      <w:marLeft w:val="0"/>
      <w:marRight w:val="0"/>
      <w:marTop w:val="0"/>
      <w:marBottom w:val="0"/>
      <w:divBdr>
        <w:top w:val="none" w:sz="0" w:space="0" w:color="auto"/>
        <w:left w:val="none" w:sz="0" w:space="0" w:color="auto"/>
        <w:bottom w:val="none" w:sz="0" w:space="0" w:color="auto"/>
        <w:right w:val="none" w:sz="0" w:space="0" w:color="auto"/>
      </w:divBdr>
      <w:divsChild>
        <w:div w:id="879902751">
          <w:marLeft w:val="0"/>
          <w:marRight w:val="0"/>
          <w:marTop w:val="0"/>
          <w:marBottom w:val="0"/>
          <w:divBdr>
            <w:top w:val="none" w:sz="0" w:space="0" w:color="auto"/>
            <w:left w:val="none" w:sz="0" w:space="0" w:color="auto"/>
            <w:bottom w:val="none" w:sz="0" w:space="0" w:color="auto"/>
            <w:right w:val="none" w:sz="0" w:space="0" w:color="auto"/>
          </w:divBdr>
        </w:div>
        <w:div w:id="1260524236">
          <w:marLeft w:val="0"/>
          <w:marRight w:val="0"/>
          <w:marTop w:val="0"/>
          <w:marBottom w:val="0"/>
          <w:divBdr>
            <w:top w:val="none" w:sz="0" w:space="0" w:color="auto"/>
            <w:left w:val="none" w:sz="0" w:space="0" w:color="auto"/>
            <w:bottom w:val="none" w:sz="0" w:space="0" w:color="auto"/>
            <w:right w:val="none" w:sz="0" w:space="0" w:color="auto"/>
          </w:divBdr>
          <w:divsChild>
            <w:div w:id="241139252">
              <w:marLeft w:val="0"/>
              <w:marRight w:val="0"/>
              <w:marTop w:val="0"/>
              <w:marBottom w:val="0"/>
              <w:divBdr>
                <w:top w:val="none" w:sz="0" w:space="0" w:color="auto"/>
                <w:left w:val="none" w:sz="0" w:space="0" w:color="auto"/>
                <w:bottom w:val="none" w:sz="0" w:space="0" w:color="auto"/>
                <w:right w:val="none" w:sz="0" w:space="0" w:color="auto"/>
              </w:divBdr>
              <w:divsChild>
                <w:div w:id="1103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0138">
          <w:marLeft w:val="0"/>
          <w:marRight w:val="0"/>
          <w:marTop w:val="0"/>
          <w:marBottom w:val="0"/>
          <w:divBdr>
            <w:top w:val="none" w:sz="0" w:space="0" w:color="auto"/>
            <w:left w:val="none" w:sz="0" w:space="0" w:color="auto"/>
            <w:bottom w:val="none" w:sz="0" w:space="0" w:color="auto"/>
            <w:right w:val="none" w:sz="0" w:space="0" w:color="auto"/>
          </w:divBdr>
        </w:div>
        <w:div w:id="1228884889">
          <w:marLeft w:val="0"/>
          <w:marRight w:val="0"/>
          <w:marTop w:val="0"/>
          <w:marBottom w:val="0"/>
          <w:divBdr>
            <w:top w:val="none" w:sz="0" w:space="0" w:color="auto"/>
            <w:left w:val="none" w:sz="0" w:space="0" w:color="auto"/>
            <w:bottom w:val="none" w:sz="0" w:space="0" w:color="auto"/>
            <w:right w:val="none" w:sz="0" w:space="0" w:color="auto"/>
          </w:divBdr>
          <w:divsChild>
            <w:div w:id="28146408">
              <w:marLeft w:val="0"/>
              <w:marRight w:val="0"/>
              <w:marTop w:val="0"/>
              <w:marBottom w:val="0"/>
              <w:divBdr>
                <w:top w:val="none" w:sz="0" w:space="0" w:color="auto"/>
                <w:left w:val="none" w:sz="0" w:space="0" w:color="auto"/>
                <w:bottom w:val="none" w:sz="0" w:space="0" w:color="auto"/>
                <w:right w:val="none" w:sz="0" w:space="0" w:color="auto"/>
              </w:divBdr>
              <w:divsChild>
                <w:div w:id="39408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nadassie05@gmail.com" TargetMode="Externa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hery_sba@yaho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ndra_wulandari@lecturer.itn.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DD72F-0287-4692-BB8F-08B9E25A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7</Pages>
  <Words>5264</Words>
  <Characters>30008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126</cp:revision>
  <cp:lastPrinted>2021-10-19T09:03:00Z</cp:lastPrinted>
  <dcterms:created xsi:type="dcterms:W3CDTF">2021-04-08T05:06:00Z</dcterms:created>
  <dcterms:modified xsi:type="dcterms:W3CDTF">2021-10-19T09:04:00Z</dcterms:modified>
</cp:coreProperties>
</file>