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10" w:rsidRDefault="004E5E1D" w:rsidP="00667FAC">
      <w:pPr>
        <w:pStyle w:val="Title"/>
        <w:tabs>
          <w:tab w:val="left" w:pos="-5400"/>
          <w:tab w:val="left" w:pos="-3330"/>
        </w:tabs>
        <w:rPr>
          <w:rFonts w:cs="Arial"/>
          <w:sz w:val="28"/>
          <w:szCs w:val="28"/>
        </w:rPr>
      </w:pPr>
      <w:r w:rsidRPr="004E5E1D">
        <w:rPr>
          <w:rFonts w:cs="Arial"/>
          <w:sz w:val="28"/>
          <w:szCs w:val="28"/>
        </w:rPr>
        <w:t xml:space="preserve">EVALUASI BIAYA DAN KINERJA WAKTU PELAKSANAAN KONSTRUKSI BAWAH JEMBATAN AFIAT </w:t>
      </w:r>
    </w:p>
    <w:p w:rsidR="00667FAC" w:rsidRPr="00791B84" w:rsidRDefault="004E5E1D" w:rsidP="00667FAC">
      <w:pPr>
        <w:pStyle w:val="Title"/>
        <w:tabs>
          <w:tab w:val="left" w:pos="-5400"/>
          <w:tab w:val="left" w:pos="-3330"/>
        </w:tabs>
        <w:rPr>
          <w:rFonts w:cs="Arial"/>
          <w:sz w:val="28"/>
          <w:szCs w:val="28"/>
        </w:rPr>
      </w:pPr>
      <w:r w:rsidRPr="004E5E1D">
        <w:rPr>
          <w:rFonts w:cs="Arial"/>
          <w:sz w:val="28"/>
          <w:szCs w:val="28"/>
        </w:rPr>
        <w:t>DESA KANIGORO KECAMATAN PAGELARAN</w:t>
      </w:r>
      <w:r w:rsidR="00953810">
        <w:rPr>
          <w:rFonts w:cs="Arial"/>
          <w:sz w:val="28"/>
          <w:szCs w:val="28"/>
        </w:rPr>
        <w:t xml:space="preserve"> </w:t>
      </w:r>
      <w:r w:rsidRPr="004E5E1D">
        <w:rPr>
          <w:rFonts w:cs="Arial"/>
          <w:sz w:val="28"/>
          <w:szCs w:val="28"/>
        </w:rPr>
        <w:t>KABUPATEN MALANG</w:t>
      </w:r>
    </w:p>
    <w:p w:rsidR="00667FAC" w:rsidRPr="00791B84" w:rsidRDefault="00667FAC" w:rsidP="00667FAC">
      <w:pPr>
        <w:jc w:val="center"/>
        <w:rPr>
          <w:b/>
          <w:sz w:val="28"/>
          <w:szCs w:val="20"/>
        </w:rPr>
      </w:pPr>
    </w:p>
    <w:p w:rsidR="004F65F3" w:rsidRPr="004F65F3" w:rsidRDefault="00F275E4" w:rsidP="004F65F3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Lalu </w:t>
      </w:r>
      <w:proofErr w:type="gramStart"/>
      <w:r>
        <w:rPr>
          <w:rFonts w:ascii="Tahoma" w:hAnsi="Tahoma" w:cs="Tahoma"/>
          <w:b/>
          <w:sz w:val="20"/>
        </w:rPr>
        <w:t>Mulyadi</w:t>
      </w:r>
      <w:r w:rsidR="00953810">
        <w:rPr>
          <w:rFonts w:ascii="Tahoma" w:hAnsi="Tahoma" w:cs="Tahoma"/>
          <w:b/>
          <w:sz w:val="20"/>
          <w:vertAlign w:val="superscript"/>
        </w:rPr>
        <w:t>(</w:t>
      </w:r>
      <w:proofErr w:type="gramEnd"/>
      <w:r w:rsidR="00574506">
        <w:rPr>
          <w:rFonts w:ascii="Tahoma" w:hAnsi="Tahoma" w:cs="Tahoma"/>
          <w:b/>
          <w:sz w:val="20"/>
          <w:vertAlign w:val="superscript"/>
        </w:rPr>
        <w:t>1</w:t>
      </w:r>
      <w:r w:rsidR="00953810">
        <w:rPr>
          <w:rFonts w:ascii="Tahoma" w:hAnsi="Tahoma" w:cs="Tahoma"/>
          <w:b/>
          <w:sz w:val="20"/>
          <w:vertAlign w:val="superscript"/>
        </w:rPr>
        <w:t>)</w:t>
      </w:r>
      <w:r>
        <w:rPr>
          <w:rFonts w:ascii="Tahoma" w:hAnsi="Tahoma" w:cs="Tahoma"/>
          <w:b/>
          <w:sz w:val="20"/>
        </w:rPr>
        <w:t>, Edi Hargono</w:t>
      </w:r>
      <w:r w:rsidR="00D56DD1">
        <w:rPr>
          <w:rFonts w:ascii="Tahoma" w:hAnsi="Tahoma" w:cs="Tahoma"/>
          <w:b/>
          <w:sz w:val="20"/>
          <w:lang w:val="id-ID"/>
        </w:rPr>
        <w:t xml:space="preserve"> DP.</w:t>
      </w:r>
      <w:r w:rsidR="00953810">
        <w:rPr>
          <w:rFonts w:ascii="Tahoma" w:hAnsi="Tahoma" w:cs="Tahoma"/>
          <w:b/>
          <w:sz w:val="20"/>
          <w:vertAlign w:val="superscript"/>
        </w:rPr>
        <w:t>(</w:t>
      </w:r>
      <w:r w:rsidR="00574506">
        <w:rPr>
          <w:rFonts w:ascii="Tahoma" w:hAnsi="Tahoma" w:cs="Tahoma"/>
          <w:b/>
          <w:sz w:val="20"/>
          <w:vertAlign w:val="superscript"/>
        </w:rPr>
        <w:t>2</w:t>
      </w:r>
      <w:r w:rsidR="00953810">
        <w:rPr>
          <w:rFonts w:ascii="Tahoma" w:hAnsi="Tahoma" w:cs="Tahoma"/>
          <w:b/>
          <w:sz w:val="20"/>
          <w:vertAlign w:val="superscript"/>
        </w:rPr>
        <w:t>)</w:t>
      </w:r>
      <w:r w:rsidR="00574506">
        <w:rPr>
          <w:rFonts w:ascii="Tahoma" w:hAnsi="Tahoma" w:cs="Tahoma"/>
          <w:b/>
          <w:sz w:val="20"/>
        </w:rPr>
        <w:t>, Sabarudin Budiharto</w:t>
      </w:r>
      <w:r w:rsidR="00574506">
        <w:rPr>
          <w:rFonts w:ascii="Tahoma" w:hAnsi="Tahoma" w:cs="Tahoma"/>
          <w:b/>
          <w:sz w:val="20"/>
          <w:vertAlign w:val="superscript"/>
        </w:rPr>
        <w:t>(3)</w:t>
      </w:r>
    </w:p>
    <w:p w:rsidR="0043255E" w:rsidRPr="00953810" w:rsidRDefault="00574506" w:rsidP="0043255E">
      <w:pPr>
        <w:pStyle w:val="TextInstitution"/>
        <w:rPr>
          <w:rFonts w:ascii="Tahoma" w:hAnsi="Tahoma" w:cs="Tahoma"/>
          <w:b w:val="0"/>
          <w:sz w:val="16"/>
          <w:lang w:val="en-US"/>
        </w:rPr>
      </w:pPr>
      <w:r>
        <w:rPr>
          <w:rFonts w:ascii="Tahoma" w:hAnsi="Tahoma" w:cs="Tahoma"/>
          <w:b w:val="0"/>
          <w:sz w:val="20"/>
          <w:vertAlign w:val="superscript"/>
        </w:rPr>
        <w:t xml:space="preserve"> </w:t>
      </w:r>
      <w:r w:rsidR="00953810">
        <w:rPr>
          <w:rFonts w:ascii="Tahoma" w:hAnsi="Tahoma" w:cs="Tahoma"/>
          <w:b w:val="0"/>
          <w:sz w:val="20"/>
          <w:vertAlign w:val="superscript"/>
        </w:rPr>
        <w:t>(</w:t>
      </w:r>
      <w:r>
        <w:rPr>
          <w:rFonts w:ascii="Tahoma" w:hAnsi="Tahoma" w:cs="Tahoma"/>
          <w:b w:val="0"/>
          <w:sz w:val="20"/>
          <w:vertAlign w:val="superscript"/>
          <w:lang w:val="en-US"/>
        </w:rPr>
        <w:t>1</w:t>
      </w:r>
      <w:r w:rsidR="00953810">
        <w:rPr>
          <w:rFonts w:ascii="Tahoma" w:hAnsi="Tahoma" w:cs="Tahoma"/>
          <w:b w:val="0"/>
          <w:sz w:val="20"/>
          <w:vertAlign w:val="superscript"/>
        </w:rPr>
        <w:t>)</w:t>
      </w:r>
      <w:r w:rsidR="0043255E" w:rsidRPr="002444C9">
        <w:rPr>
          <w:rFonts w:ascii="Tahoma" w:hAnsi="Tahoma" w:cs="Tahoma"/>
          <w:b w:val="0"/>
          <w:sz w:val="16"/>
        </w:rPr>
        <w:t>Teknik Sipil Konsentrasi Manajemen Konstruksi, Inst</w:t>
      </w:r>
      <w:r w:rsidR="00953810">
        <w:rPr>
          <w:rFonts w:ascii="Tahoma" w:hAnsi="Tahoma" w:cs="Tahoma"/>
          <w:b w:val="0"/>
          <w:sz w:val="16"/>
        </w:rPr>
        <w:t>itut Teknologi Nasional Malang</w:t>
      </w:r>
    </w:p>
    <w:p w:rsidR="0043255E" w:rsidRPr="00555A2D" w:rsidRDefault="0043255E" w:rsidP="0043255E">
      <w:pPr>
        <w:pStyle w:val="TextInstitution"/>
        <w:rPr>
          <w:rFonts w:ascii="Tahoma" w:hAnsi="Tahoma" w:cs="Tahoma"/>
          <w:b w:val="0"/>
          <w:sz w:val="16"/>
        </w:rPr>
      </w:pPr>
      <w:r w:rsidRPr="002444C9">
        <w:rPr>
          <w:rFonts w:ascii="Tahoma" w:hAnsi="Tahoma" w:cs="Tahoma"/>
          <w:b w:val="0"/>
          <w:sz w:val="16"/>
          <w:lang w:val="en-US"/>
        </w:rPr>
        <w:t>E-</w:t>
      </w:r>
      <w:proofErr w:type="gramStart"/>
      <w:r w:rsidRPr="002444C9">
        <w:rPr>
          <w:rFonts w:ascii="Tahoma" w:hAnsi="Tahoma" w:cs="Tahoma"/>
          <w:b w:val="0"/>
          <w:sz w:val="16"/>
          <w:lang w:val="en-US"/>
        </w:rPr>
        <w:t>mail :</w:t>
      </w:r>
      <w:proofErr w:type="gramEnd"/>
      <w:r w:rsidR="00321679">
        <w:fldChar w:fldCharType="begin"/>
      </w:r>
      <w:r w:rsidR="00321679">
        <w:instrText xml:space="preserve"> HYPERLINK "mailto:lalu_mulyadi@yahoo.com" </w:instrText>
      </w:r>
      <w:r w:rsidR="00321679">
        <w:fldChar w:fldCharType="separate"/>
      </w:r>
      <w:r w:rsidR="009F1837" w:rsidRPr="002444C9">
        <w:rPr>
          <w:rStyle w:val="Hyperlink"/>
          <w:rFonts w:ascii="Tahoma" w:hAnsi="Tahoma" w:cs="Tahoma"/>
          <w:b w:val="0"/>
          <w:bCs/>
          <w:color w:val="auto"/>
          <w:sz w:val="16"/>
          <w:u w:val="none"/>
          <w:lang w:val="en-US"/>
        </w:rPr>
        <w:t>lalu_mulyadi@yahoo.com</w:t>
      </w:r>
      <w:r w:rsidR="00321679">
        <w:rPr>
          <w:rStyle w:val="Hyperlink"/>
          <w:rFonts w:ascii="Tahoma" w:hAnsi="Tahoma" w:cs="Tahoma"/>
          <w:b w:val="0"/>
          <w:bCs/>
          <w:color w:val="auto"/>
          <w:sz w:val="16"/>
          <w:u w:val="none"/>
          <w:lang w:val="en-US"/>
        </w:rPr>
        <w:fldChar w:fldCharType="end"/>
      </w:r>
      <w:r w:rsidR="009F1837" w:rsidRPr="002444C9">
        <w:rPr>
          <w:rFonts w:ascii="Tahoma" w:hAnsi="Tahoma" w:cs="Tahoma"/>
          <w:b w:val="0"/>
          <w:bCs/>
          <w:sz w:val="16"/>
          <w:lang w:val="en-US"/>
        </w:rPr>
        <w:t>; lalu.</w:t>
      </w:r>
      <w:r w:rsidR="009F1837" w:rsidRPr="009F1837">
        <w:rPr>
          <w:rFonts w:ascii="Tahoma" w:hAnsi="Tahoma" w:cs="Tahoma"/>
          <w:b w:val="0"/>
          <w:bCs/>
          <w:sz w:val="16"/>
          <w:lang w:val="en-US"/>
        </w:rPr>
        <w:t>mulyadi@gmail.com</w:t>
      </w:r>
    </w:p>
    <w:p w:rsidR="0043255E" w:rsidRPr="00953810" w:rsidRDefault="0043255E" w:rsidP="0043255E">
      <w:pPr>
        <w:pStyle w:val="TextInstitution"/>
        <w:rPr>
          <w:rFonts w:ascii="Tahoma" w:hAnsi="Tahoma" w:cs="Tahoma"/>
          <w:b w:val="0"/>
          <w:sz w:val="16"/>
          <w:lang w:val="en-US"/>
        </w:rPr>
      </w:pPr>
      <w:r w:rsidRPr="00555A2D">
        <w:rPr>
          <w:rFonts w:ascii="Tahoma" w:hAnsi="Tahoma" w:cs="Tahoma"/>
          <w:b w:val="0"/>
          <w:sz w:val="16"/>
        </w:rPr>
        <w:t xml:space="preserve"> </w:t>
      </w:r>
      <w:r w:rsidR="00574506">
        <w:rPr>
          <w:rFonts w:ascii="Tahoma" w:hAnsi="Tahoma" w:cs="Tahoma"/>
          <w:b w:val="0"/>
          <w:sz w:val="20"/>
          <w:vertAlign w:val="superscript"/>
        </w:rPr>
        <w:t>(</w:t>
      </w:r>
      <w:r w:rsidR="00574506">
        <w:rPr>
          <w:rFonts w:ascii="Tahoma" w:hAnsi="Tahoma" w:cs="Tahoma"/>
          <w:b w:val="0"/>
          <w:sz w:val="20"/>
          <w:vertAlign w:val="superscript"/>
          <w:lang w:val="en-US"/>
        </w:rPr>
        <w:t>2</w:t>
      </w:r>
      <w:r w:rsidR="00953810">
        <w:rPr>
          <w:rFonts w:ascii="Tahoma" w:hAnsi="Tahoma" w:cs="Tahoma"/>
          <w:b w:val="0"/>
          <w:sz w:val="20"/>
          <w:vertAlign w:val="superscript"/>
        </w:rPr>
        <w:t>)</w:t>
      </w:r>
      <w:r w:rsidRPr="00555A2D">
        <w:rPr>
          <w:rFonts w:ascii="Tahoma" w:hAnsi="Tahoma" w:cs="Tahoma"/>
          <w:b w:val="0"/>
          <w:sz w:val="16"/>
        </w:rPr>
        <w:t>Teknik Sipil Konsentrasi Manajemen Konstruksi, Institut Teknologi Nasional Malang</w:t>
      </w:r>
    </w:p>
    <w:p w:rsidR="0043255E" w:rsidRPr="00574506" w:rsidRDefault="0043255E" w:rsidP="0043255E">
      <w:pPr>
        <w:pStyle w:val="TextInstitution"/>
        <w:rPr>
          <w:rFonts w:ascii="Tahoma" w:hAnsi="Tahoma" w:cs="Tahoma"/>
          <w:b w:val="0"/>
          <w:sz w:val="16"/>
          <w:lang w:val="en-US"/>
        </w:rPr>
      </w:pPr>
      <w:r w:rsidRPr="00555A2D">
        <w:rPr>
          <w:rFonts w:ascii="Tahoma" w:hAnsi="Tahoma" w:cs="Tahoma"/>
          <w:b w:val="0"/>
          <w:sz w:val="16"/>
          <w:lang w:val="en-US"/>
        </w:rPr>
        <w:t>E-</w:t>
      </w:r>
      <w:proofErr w:type="gramStart"/>
      <w:r w:rsidRPr="00555A2D">
        <w:rPr>
          <w:rFonts w:ascii="Tahoma" w:hAnsi="Tahoma" w:cs="Tahoma"/>
          <w:b w:val="0"/>
          <w:sz w:val="16"/>
          <w:lang w:val="en-US"/>
        </w:rPr>
        <w:t>mail :</w:t>
      </w:r>
      <w:proofErr w:type="gramEnd"/>
      <w:r w:rsidR="00546B03">
        <w:rPr>
          <w:rFonts w:ascii="Tahoma" w:hAnsi="Tahoma" w:cs="Tahoma"/>
          <w:b w:val="0"/>
          <w:sz w:val="16"/>
          <w:lang w:val="en-US"/>
        </w:rPr>
        <w:t>e</w:t>
      </w:r>
      <w:r w:rsidR="00065D51">
        <w:rPr>
          <w:rFonts w:ascii="Tahoma" w:hAnsi="Tahoma" w:cs="Tahoma"/>
          <w:b w:val="0"/>
          <w:sz w:val="16"/>
        </w:rPr>
        <w:t>di_</w:t>
      </w:r>
      <w:r w:rsidR="00546B03">
        <w:rPr>
          <w:rFonts w:ascii="Tahoma" w:hAnsi="Tahoma" w:cs="Tahoma"/>
          <w:b w:val="0"/>
          <w:sz w:val="16"/>
          <w:lang w:val="en-US"/>
        </w:rPr>
        <w:t>hargono</w:t>
      </w:r>
      <w:r>
        <w:rPr>
          <w:rFonts w:ascii="Tahoma" w:hAnsi="Tahoma" w:cs="Tahoma"/>
          <w:b w:val="0"/>
          <w:sz w:val="16"/>
        </w:rPr>
        <w:t>@</w:t>
      </w:r>
      <w:r w:rsidR="00546B03">
        <w:rPr>
          <w:rFonts w:ascii="Tahoma" w:hAnsi="Tahoma" w:cs="Tahoma"/>
          <w:b w:val="0"/>
          <w:sz w:val="16"/>
          <w:lang w:val="en-US"/>
        </w:rPr>
        <w:t>gmail</w:t>
      </w:r>
      <w:r>
        <w:rPr>
          <w:rFonts w:ascii="Tahoma" w:hAnsi="Tahoma" w:cs="Tahoma"/>
          <w:b w:val="0"/>
          <w:sz w:val="16"/>
        </w:rPr>
        <w:t>.com</w:t>
      </w:r>
    </w:p>
    <w:p w:rsidR="00574506" w:rsidRDefault="00574506" w:rsidP="00574506">
      <w:pPr>
        <w:pStyle w:val="TextInstitution"/>
        <w:rPr>
          <w:rFonts w:ascii="Tahoma" w:hAnsi="Tahoma" w:cs="Tahoma"/>
          <w:b w:val="0"/>
          <w:sz w:val="16"/>
          <w:lang w:val="en-US"/>
        </w:rPr>
      </w:pPr>
      <w:r>
        <w:rPr>
          <w:rFonts w:ascii="Tahoma" w:hAnsi="Tahoma" w:cs="Tahoma"/>
          <w:b w:val="0"/>
          <w:sz w:val="20"/>
          <w:vertAlign w:val="superscript"/>
        </w:rPr>
        <w:t>(</w:t>
      </w:r>
      <w:r>
        <w:rPr>
          <w:rFonts w:ascii="Tahoma" w:hAnsi="Tahoma" w:cs="Tahoma"/>
          <w:b w:val="0"/>
          <w:sz w:val="20"/>
          <w:vertAlign w:val="superscript"/>
          <w:lang w:val="en-US"/>
        </w:rPr>
        <w:t>3</w:t>
      </w:r>
      <w:r>
        <w:rPr>
          <w:rFonts w:ascii="Tahoma" w:hAnsi="Tahoma" w:cs="Tahoma"/>
          <w:b w:val="0"/>
          <w:sz w:val="20"/>
          <w:vertAlign w:val="superscript"/>
        </w:rPr>
        <w:t>)</w:t>
      </w:r>
      <w:r w:rsidRPr="00555A2D">
        <w:rPr>
          <w:rFonts w:ascii="Tahoma" w:hAnsi="Tahoma" w:cs="Tahoma"/>
          <w:b w:val="0"/>
          <w:sz w:val="16"/>
        </w:rPr>
        <w:t>Teknik Sipil Konsentrasi Manajemen Konstruksi, Institut Teknologi Nasional Malang</w:t>
      </w:r>
    </w:p>
    <w:p w:rsidR="00574506" w:rsidRPr="002444C9" w:rsidRDefault="00574506" w:rsidP="00574506">
      <w:pPr>
        <w:pStyle w:val="TextInstitution"/>
        <w:rPr>
          <w:rStyle w:val="Hyperlink"/>
          <w:rFonts w:ascii="Tahoma" w:hAnsi="Tahoma" w:cs="Tahoma"/>
          <w:b w:val="0"/>
          <w:color w:val="auto"/>
          <w:sz w:val="16"/>
          <w:u w:val="none"/>
        </w:rPr>
      </w:pPr>
      <w:r w:rsidRPr="002444C9">
        <w:rPr>
          <w:rFonts w:ascii="Tahoma" w:hAnsi="Tahoma" w:cs="Tahoma"/>
          <w:b w:val="0"/>
          <w:sz w:val="16"/>
          <w:lang w:val="en-US"/>
        </w:rPr>
        <w:t>E-</w:t>
      </w:r>
      <w:proofErr w:type="gramStart"/>
      <w:r w:rsidRPr="002444C9">
        <w:rPr>
          <w:rFonts w:ascii="Tahoma" w:hAnsi="Tahoma" w:cs="Tahoma"/>
          <w:b w:val="0"/>
          <w:sz w:val="16"/>
          <w:lang w:val="en-US"/>
        </w:rPr>
        <w:t>mail :</w:t>
      </w:r>
      <w:proofErr w:type="gramEnd"/>
      <w:r>
        <w:rPr>
          <w:rFonts w:ascii="Tahoma" w:hAnsi="Tahoma" w:cs="Tahoma"/>
          <w:b w:val="0"/>
          <w:sz w:val="16"/>
          <w:lang w:val="en-US"/>
        </w:rPr>
        <w:fldChar w:fldCharType="begin"/>
      </w:r>
      <w:r>
        <w:rPr>
          <w:rFonts w:ascii="Tahoma" w:hAnsi="Tahoma" w:cs="Tahoma"/>
          <w:b w:val="0"/>
          <w:sz w:val="16"/>
          <w:lang w:val="en-US"/>
        </w:rPr>
        <w:instrText xml:space="preserve"> HYPERLINK "mailto:</w:instrText>
      </w:r>
      <w:r w:rsidRPr="00574506">
        <w:rPr>
          <w:rFonts w:ascii="Tahoma" w:hAnsi="Tahoma" w:cs="Tahoma"/>
          <w:b w:val="0"/>
          <w:sz w:val="16"/>
          <w:lang w:val="en-US"/>
        </w:rPr>
        <w:instrText>bryanarie</w:instrText>
      </w:r>
      <w:r w:rsidRPr="00574506">
        <w:rPr>
          <w:rFonts w:ascii="Tahoma" w:hAnsi="Tahoma" w:cs="Tahoma"/>
          <w:b w:val="0"/>
          <w:sz w:val="16"/>
        </w:rPr>
        <w:instrText>@</w:instrText>
      </w:r>
      <w:r w:rsidRPr="00574506">
        <w:rPr>
          <w:rFonts w:ascii="Tahoma" w:hAnsi="Tahoma" w:cs="Tahoma"/>
          <w:b w:val="0"/>
          <w:sz w:val="16"/>
          <w:lang w:val="en-US"/>
        </w:rPr>
        <w:instrText>yahoo</w:instrText>
      </w:r>
      <w:r w:rsidRPr="00574506">
        <w:rPr>
          <w:rFonts w:ascii="Tahoma" w:hAnsi="Tahoma" w:cs="Tahoma"/>
          <w:b w:val="0"/>
          <w:sz w:val="16"/>
        </w:rPr>
        <w:instrText>.com</w:instrText>
      </w:r>
      <w:r>
        <w:rPr>
          <w:rFonts w:ascii="Tahoma" w:hAnsi="Tahoma" w:cs="Tahoma"/>
          <w:b w:val="0"/>
          <w:sz w:val="16"/>
          <w:lang w:val="en-US"/>
        </w:rPr>
        <w:instrText xml:space="preserve">" </w:instrText>
      </w:r>
      <w:r>
        <w:rPr>
          <w:rFonts w:ascii="Tahoma" w:hAnsi="Tahoma" w:cs="Tahoma"/>
          <w:b w:val="0"/>
          <w:sz w:val="16"/>
          <w:lang w:val="en-US"/>
        </w:rPr>
        <w:fldChar w:fldCharType="separate"/>
      </w:r>
      <w:r w:rsidRPr="00BB73CA">
        <w:rPr>
          <w:rStyle w:val="Hyperlink"/>
          <w:rFonts w:ascii="Tahoma" w:hAnsi="Tahoma" w:cs="Tahoma"/>
          <w:b w:val="0"/>
          <w:sz w:val="16"/>
          <w:lang w:val="en-US"/>
        </w:rPr>
        <w:t>bryanarie</w:t>
      </w:r>
      <w:r w:rsidRPr="00BB73CA">
        <w:rPr>
          <w:rStyle w:val="Hyperlink"/>
          <w:rFonts w:ascii="Tahoma" w:hAnsi="Tahoma" w:cs="Tahoma"/>
          <w:b w:val="0"/>
          <w:sz w:val="16"/>
        </w:rPr>
        <w:t>@</w:t>
      </w:r>
      <w:r w:rsidRPr="00BB73CA">
        <w:rPr>
          <w:rStyle w:val="Hyperlink"/>
          <w:rFonts w:ascii="Tahoma" w:hAnsi="Tahoma" w:cs="Tahoma"/>
          <w:b w:val="0"/>
          <w:sz w:val="16"/>
          <w:lang w:val="en-US"/>
        </w:rPr>
        <w:t>yahoo</w:t>
      </w:r>
      <w:r w:rsidRPr="00BB73CA">
        <w:rPr>
          <w:rStyle w:val="Hyperlink"/>
          <w:rFonts w:ascii="Tahoma" w:hAnsi="Tahoma" w:cs="Tahoma"/>
          <w:b w:val="0"/>
          <w:sz w:val="16"/>
        </w:rPr>
        <w:t>.com</w:t>
      </w:r>
      <w:r>
        <w:rPr>
          <w:rFonts w:ascii="Tahoma" w:hAnsi="Tahoma" w:cs="Tahoma"/>
          <w:b w:val="0"/>
          <w:sz w:val="16"/>
          <w:lang w:val="en-US"/>
        </w:rPr>
        <w:fldChar w:fldCharType="end"/>
      </w:r>
    </w:p>
    <w:p w:rsidR="00667FAC" w:rsidRDefault="00667FAC" w:rsidP="00667FAC">
      <w:pPr>
        <w:pStyle w:val="PageNumber1"/>
        <w:rPr>
          <w:rFonts w:ascii="Tahoma" w:hAnsi="Tahoma" w:cs="Tahoma"/>
          <w:sz w:val="16"/>
          <w:szCs w:val="16"/>
          <w:lang w:val="id-ID"/>
        </w:rPr>
      </w:pPr>
    </w:p>
    <w:p w:rsidR="009E668C" w:rsidRPr="00791B84" w:rsidRDefault="009E668C" w:rsidP="00667FAC">
      <w:pPr>
        <w:pStyle w:val="PageNumber1"/>
        <w:rPr>
          <w:rFonts w:ascii="Tahoma" w:hAnsi="Tahoma" w:cs="Tahoma"/>
          <w:sz w:val="16"/>
          <w:szCs w:val="16"/>
          <w:lang w:val="id-ID"/>
        </w:rPr>
      </w:pPr>
      <w:bookmarkStart w:id="0" w:name="_GoBack"/>
      <w:bookmarkEnd w:id="0"/>
    </w:p>
    <w:p w:rsidR="00667FAC" w:rsidRDefault="00667FAC" w:rsidP="00667FAC">
      <w:pPr>
        <w:jc w:val="center"/>
        <w:rPr>
          <w:rFonts w:ascii="Tahoma" w:hAnsi="Tahoma" w:cs="Tahoma"/>
          <w:b/>
          <w:sz w:val="20"/>
        </w:rPr>
      </w:pPr>
      <w:r w:rsidRPr="00791B84">
        <w:rPr>
          <w:rFonts w:ascii="Tahoma" w:hAnsi="Tahoma" w:cs="Tahoma"/>
          <w:b/>
          <w:sz w:val="20"/>
        </w:rPr>
        <w:t xml:space="preserve">Abstrak </w:t>
      </w:r>
    </w:p>
    <w:p w:rsidR="002171E2" w:rsidRPr="00791B84" w:rsidRDefault="002171E2" w:rsidP="00667FAC">
      <w:pPr>
        <w:jc w:val="center"/>
        <w:rPr>
          <w:rFonts w:ascii="Tahoma" w:hAnsi="Tahoma" w:cs="Tahoma"/>
          <w:b/>
          <w:sz w:val="20"/>
        </w:rPr>
      </w:pPr>
    </w:p>
    <w:p w:rsidR="00C946C6" w:rsidRDefault="0081104A" w:rsidP="00C946C6">
      <w:pPr>
        <w:suppressAutoHyphens/>
        <w:ind w:firstLine="709"/>
        <w:jc w:val="both"/>
        <w:rPr>
          <w:rFonts w:ascii="Tahoma" w:hAnsi="Tahoma" w:cs="Tahoma"/>
          <w:sz w:val="18"/>
          <w:szCs w:val="18"/>
        </w:rPr>
      </w:pPr>
      <w:proofErr w:type="gramStart"/>
      <w:r w:rsidRPr="0081104A">
        <w:rPr>
          <w:rFonts w:ascii="Tahoma" w:hAnsi="Tahoma" w:cs="Tahoma"/>
          <w:sz w:val="18"/>
          <w:szCs w:val="18"/>
        </w:rPr>
        <w:t xml:space="preserve">Perencanaan, penjadualan dan pengendalian adalah langkah penting untuk dilakukan agar </w:t>
      </w:r>
      <w:r w:rsidRPr="00C946C6">
        <w:rPr>
          <w:rFonts w:ascii="Tahoma" w:hAnsi="Tahoma" w:cs="Tahoma"/>
          <w:sz w:val="18"/>
          <w:szCs w:val="18"/>
        </w:rPr>
        <w:t>tujuan pelaksanaan proyek dengan waktu terbatas ini tercapai.</w:t>
      </w:r>
      <w:proofErr w:type="gramEnd"/>
      <w:r w:rsidR="00CB7CF7" w:rsidRPr="00C946C6">
        <w:rPr>
          <w:rFonts w:ascii="Tahoma" w:hAnsi="Tahoma" w:cs="Tahoma"/>
          <w:sz w:val="18"/>
          <w:szCs w:val="18"/>
        </w:rPr>
        <w:t xml:space="preserve"> Tujuan penelitian ini adalah: 1</w:t>
      </w:r>
      <w:r w:rsidR="00163ECF" w:rsidRPr="00C946C6">
        <w:rPr>
          <w:rFonts w:ascii="Tahoma" w:hAnsi="Tahoma" w:cs="Tahoma"/>
          <w:sz w:val="18"/>
          <w:szCs w:val="18"/>
          <w:lang w:val="id-ID"/>
        </w:rPr>
        <w:t>)</w:t>
      </w:r>
      <w:r w:rsidR="00CB7CF7" w:rsidRPr="00C946C6">
        <w:rPr>
          <w:rFonts w:ascii="Tahoma" w:hAnsi="Tahoma" w:cs="Tahoma"/>
          <w:sz w:val="18"/>
          <w:szCs w:val="18"/>
        </w:rPr>
        <w:t xml:space="preserve">.Mengetahui kinerja proyek berdasarkan waktu pada pelaksanaan proyek pembangunan Struktur bawah Jembatan Afiat Desa Kanigoro </w:t>
      </w:r>
      <w:r w:rsidR="000B527D" w:rsidRPr="00C946C6">
        <w:rPr>
          <w:rFonts w:ascii="Tahoma" w:hAnsi="Tahoma" w:cs="Tahoma"/>
          <w:sz w:val="18"/>
          <w:szCs w:val="18"/>
          <w:lang w:val="id-ID"/>
        </w:rPr>
        <w:t>Kecamatan Pagelaran</w:t>
      </w:r>
      <w:r w:rsidR="00CB7CF7" w:rsidRPr="00C946C6">
        <w:rPr>
          <w:rFonts w:ascii="Tahoma" w:hAnsi="Tahoma" w:cs="Tahoma"/>
          <w:sz w:val="18"/>
          <w:szCs w:val="18"/>
        </w:rPr>
        <w:t>Kabupaten  Malang; 2</w:t>
      </w:r>
      <w:r w:rsidR="00163ECF" w:rsidRPr="00C946C6">
        <w:rPr>
          <w:rFonts w:ascii="Tahoma" w:hAnsi="Tahoma" w:cs="Tahoma"/>
          <w:sz w:val="18"/>
          <w:szCs w:val="18"/>
          <w:lang w:val="id-ID"/>
        </w:rPr>
        <w:t>)</w:t>
      </w:r>
      <w:r w:rsidR="00CB7CF7" w:rsidRPr="00C946C6">
        <w:rPr>
          <w:rFonts w:ascii="Tahoma" w:hAnsi="Tahoma" w:cs="Tahoma"/>
          <w:sz w:val="18"/>
          <w:szCs w:val="18"/>
        </w:rPr>
        <w:t xml:space="preserve">.Mengetahui besar biaya berdasarkan biaya pada pelaksanaan proyek pembangunan Struktur bawah Jembatan Afiat Desa Kanigoro </w:t>
      </w:r>
      <w:r w:rsidR="000B527D" w:rsidRPr="00C946C6">
        <w:rPr>
          <w:rFonts w:ascii="Tahoma" w:hAnsi="Tahoma" w:cs="Tahoma"/>
          <w:sz w:val="18"/>
          <w:szCs w:val="18"/>
          <w:lang w:val="id-ID"/>
        </w:rPr>
        <w:t>Kecamatan Pagelaran</w:t>
      </w:r>
      <w:r w:rsidR="00CB7CF7" w:rsidRPr="00C946C6">
        <w:rPr>
          <w:rFonts w:ascii="Tahoma" w:hAnsi="Tahoma" w:cs="Tahoma"/>
          <w:sz w:val="18"/>
          <w:szCs w:val="18"/>
        </w:rPr>
        <w:t>Kabupaten  Malang; 3</w:t>
      </w:r>
      <w:r w:rsidR="00163ECF" w:rsidRPr="00C946C6">
        <w:rPr>
          <w:rFonts w:ascii="Tahoma" w:hAnsi="Tahoma" w:cs="Tahoma"/>
          <w:sz w:val="18"/>
          <w:szCs w:val="18"/>
          <w:lang w:val="id-ID"/>
        </w:rPr>
        <w:t>)</w:t>
      </w:r>
      <w:r w:rsidR="00CB7CF7" w:rsidRPr="00C946C6">
        <w:rPr>
          <w:rFonts w:ascii="Tahoma" w:hAnsi="Tahoma" w:cs="Tahoma"/>
          <w:sz w:val="18"/>
          <w:szCs w:val="18"/>
        </w:rPr>
        <w:t>.Mengetahui estimasi</w:t>
      </w:r>
      <w:r w:rsidR="00434E16" w:rsidRPr="00C946C6">
        <w:rPr>
          <w:rFonts w:ascii="Tahoma" w:hAnsi="Tahoma" w:cs="Tahoma"/>
          <w:sz w:val="18"/>
          <w:szCs w:val="18"/>
          <w:lang w:val="id-ID"/>
        </w:rPr>
        <w:t xml:space="preserve"> waktu</w:t>
      </w:r>
      <w:r w:rsidR="00CB7CF7" w:rsidRPr="00C946C6">
        <w:rPr>
          <w:rFonts w:ascii="Tahoma" w:hAnsi="Tahoma" w:cs="Tahoma"/>
          <w:sz w:val="18"/>
          <w:szCs w:val="18"/>
        </w:rPr>
        <w:t xml:space="preserve"> pada pelaksanaan proyek pembangunan Struktur bawah Jembatan Afiat Desa Kanigoro </w:t>
      </w:r>
      <w:r w:rsidR="000B527D" w:rsidRPr="00C946C6">
        <w:rPr>
          <w:rFonts w:ascii="Tahoma" w:hAnsi="Tahoma" w:cs="Tahoma"/>
          <w:sz w:val="18"/>
          <w:szCs w:val="18"/>
          <w:lang w:val="id-ID"/>
        </w:rPr>
        <w:t>Kecamatan Pagelaran</w:t>
      </w:r>
      <w:r w:rsidR="00CB7CF7" w:rsidRPr="00C946C6">
        <w:rPr>
          <w:rFonts w:ascii="Tahoma" w:hAnsi="Tahoma" w:cs="Tahoma"/>
          <w:sz w:val="18"/>
          <w:szCs w:val="18"/>
        </w:rPr>
        <w:t>Kabupaten  Malang; 4</w:t>
      </w:r>
      <w:r w:rsidR="00163ECF" w:rsidRPr="00C946C6">
        <w:rPr>
          <w:rFonts w:ascii="Tahoma" w:hAnsi="Tahoma" w:cs="Tahoma"/>
          <w:sz w:val="18"/>
          <w:szCs w:val="18"/>
          <w:lang w:val="id-ID"/>
        </w:rPr>
        <w:t>)</w:t>
      </w:r>
      <w:r w:rsidR="00CB7CF7" w:rsidRPr="00C946C6">
        <w:rPr>
          <w:rFonts w:ascii="Tahoma" w:hAnsi="Tahoma" w:cs="Tahoma"/>
          <w:sz w:val="18"/>
          <w:szCs w:val="18"/>
        </w:rPr>
        <w:t xml:space="preserve">.Megetahui estimasi biaya pada pelaksanaan proyek pembangunan Struktur bawah Jembatan Afiat Desa Kanigoro </w:t>
      </w:r>
      <w:r w:rsidR="000B527D" w:rsidRPr="00C946C6">
        <w:rPr>
          <w:rFonts w:ascii="Tahoma" w:hAnsi="Tahoma" w:cs="Tahoma"/>
          <w:sz w:val="18"/>
          <w:szCs w:val="18"/>
          <w:lang w:val="id-ID"/>
        </w:rPr>
        <w:t>Kecamatan Pagelaran</w:t>
      </w:r>
      <w:r w:rsidR="00CB7CF7" w:rsidRPr="00C946C6">
        <w:rPr>
          <w:rFonts w:ascii="Tahoma" w:hAnsi="Tahoma" w:cs="Tahoma"/>
          <w:sz w:val="18"/>
          <w:szCs w:val="18"/>
        </w:rPr>
        <w:t>Kabupaten  Malang</w:t>
      </w:r>
      <w:r w:rsidR="00CB7CF7" w:rsidRPr="00C946C6">
        <w:rPr>
          <w:rFonts w:ascii="Tahoma" w:hAnsi="Tahoma" w:cs="Tahoma"/>
          <w:sz w:val="18"/>
          <w:szCs w:val="18"/>
          <w:lang w:val="id-ID"/>
        </w:rPr>
        <w:t>.</w:t>
      </w:r>
      <w:r w:rsidR="00163ECF" w:rsidRPr="00C946C6">
        <w:rPr>
          <w:rFonts w:ascii="Tahoma" w:hAnsi="Tahoma" w:cs="Tahoma"/>
          <w:sz w:val="18"/>
          <w:szCs w:val="18"/>
          <w:lang w:val="id-ID"/>
        </w:rPr>
        <w:t xml:space="preserve"> 5). </w:t>
      </w:r>
    </w:p>
    <w:p w:rsidR="00C946C6" w:rsidRDefault="00163ECF" w:rsidP="00C946C6">
      <w:pPr>
        <w:suppressAutoHyphens/>
        <w:jc w:val="both"/>
        <w:rPr>
          <w:rFonts w:ascii="Tahoma" w:hAnsi="Tahoma" w:cs="Tahoma"/>
          <w:sz w:val="18"/>
          <w:szCs w:val="18"/>
        </w:rPr>
      </w:pPr>
      <w:r w:rsidRPr="00C946C6">
        <w:rPr>
          <w:rFonts w:ascii="Tahoma" w:hAnsi="Tahoma" w:cs="Tahoma"/>
          <w:sz w:val="18"/>
          <w:szCs w:val="18"/>
          <w:lang w:val="id-ID"/>
        </w:rPr>
        <w:t>Menentukan penjadwalan ulang (</w:t>
      </w:r>
      <w:r w:rsidRPr="00C946C6">
        <w:rPr>
          <w:rFonts w:ascii="Tahoma" w:hAnsi="Tahoma" w:cs="Tahoma"/>
          <w:i/>
          <w:sz w:val="18"/>
          <w:szCs w:val="18"/>
          <w:lang w:val="id-ID"/>
        </w:rPr>
        <w:t>Re</w:t>
      </w:r>
      <w:r w:rsidRPr="00C946C6">
        <w:rPr>
          <w:rFonts w:ascii="Tahoma" w:hAnsi="Tahoma" w:cs="Tahoma"/>
          <w:i/>
          <w:sz w:val="18"/>
          <w:szCs w:val="18"/>
        </w:rPr>
        <w:t>schedul</w:t>
      </w:r>
      <w:r w:rsidRPr="00C946C6">
        <w:rPr>
          <w:rFonts w:ascii="Tahoma" w:hAnsi="Tahoma" w:cs="Tahoma"/>
          <w:i/>
          <w:sz w:val="18"/>
          <w:szCs w:val="18"/>
          <w:lang w:val="id-ID"/>
        </w:rPr>
        <w:t>ing</w:t>
      </w:r>
      <w:r w:rsidRPr="00C946C6">
        <w:rPr>
          <w:rFonts w:ascii="Tahoma" w:hAnsi="Tahoma" w:cs="Tahoma"/>
          <w:i/>
          <w:sz w:val="18"/>
          <w:szCs w:val="18"/>
        </w:rPr>
        <w:t xml:space="preserve"> Peformance</w:t>
      </w:r>
      <w:r w:rsidRPr="00C946C6">
        <w:rPr>
          <w:rFonts w:ascii="Tahoma" w:hAnsi="Tahoma" w:cs="Tahoma"/>
          <w:i/>
          <w:sz w:val="18"/>
          <w:szCs w:val="18"/>
          <w:lang w:val="id-ID"/>
        </w:rPr>
        <w:t>)</w:t>
      </w:r>
      <w:r w:rsidRPr="00C946C6">
        <w:rPr>
          <w:rFonts w:ascii="Tahoma" w:hAnsi="Tahoma" w:cs="Tahoma"/>
          <w:sz w:val="18"/>
          <w:szCs w:val="18"/>
          <w:lang w:val="id-ID"/>
        </w:rPr>
        <w:t xml:space="preserve"> bilamana terjadi keterlambatan selama masa pelakasanaan </w:t>
      </w:r>
      <w:r w:rsidRPr="00C946C6">
        <w:rPr>
          <w:rFonts w:ascii="Tahoma" w:hAnsi="Tahoma" w:cs="Tahoma"/>
          <w:sz w:val="18"/>
          <w:szCs w:val="18"/>
        </w:rPr>
        <w:t xml:space="preserve">proyek Struktur bawah pembangunan Jembatan Afiat Desa Kanigoro </w:t>
      </w:r>
      <w:r w:rsidR="000B527D" w:rsidRPr="00C946C6">
        <w:rPr>
          <w:rFonts w:ascii="Tahoma" w:hAnsi="Tahoma" w:cs="Tahoma"/>
          <w:sz w:val="18"/>
          <w:szCs w:val="18"/>
          <w:lang w:val="id-ID"/>
        </w:rPr>
        <w:t>Kecamatan Pagelaran</w:t>
      </w:r>
      <w:r w:rsidRPr="00C946C6">
        <w:rPr>
          <w:rFonts w:ascii="Tahoma" w:hAnsi="Tahoma" w:cs="Tahoma"/>
          <w:sz w:val="18"/>
          <w:szCs w:val="18"/>
        </w:rPr>
        <w:t xml:space="preserve"> Kabupaten  Malang</w:t>
      </w:r>
      <w:r w:rsidRPr="00C946C6">
        <w:rPr>
          <w:rFonts w:ascii="Tahoma" w:hAnsi="Tahoma" w:cs="Tahoma"/>
          <w:sz w:val="18"/>
          <w:szCs w:val="18"/>
          <w:lang w:val="id-ID"/>
        </w:rPr>
        <w:t>.</w:t>
      </w:r>
    </w:p>
    <w:p w:rsidR="00C946C6" w:rsidRDefault="00CB7CF7" w:rsidP="00C946C6">
      <w:pPr>
        <w:suppressAutoHyphens/>
        <w:ind w:firstLine="709"/>
        <w:jc w:val="both"/>
        <w:rPr>
          <w:rFonts w:ascii="Tahoma" w:hAnsi="Tahoma" w:cs="Tahoma"/>
          <w:sz w:val="18"/>
          <w:szCs w:val="18"/>
        </w:rPr>
      </w:pPr>
      <w:proofErr w:type="gramStart"/>
      <w:r w:rsidRPr="00C946C6">
        <w:rPr>
          <w:rFonts w:ascii="Tahoma" w:hAnsi="Tahoma" w:cs="Tahoma"/>
          <w:sz w:val="18"/>
          <w:szCs w:val="18"/>
        </w:rPr>
        <w:t>Metode ”</w:t>
      </w:r>
      <w:proofErr w:type="gramEnd"/>
      <w:r w:rsidRPr="00C946C6">
        <w:rPr>
          <w:rFonts w:ascii="Tahoma" w:hAnsi="Tahoma" w:cs="Tahoma"/>
          <w:sz w:val="18"/>
          <w:szCs w:val="18"/>
        </w:rPr>
        <w:t xml:space="preserve">Nilai Hasil” (Eaned Value) merupakan suatu metode  pengendalian yang digunakan untuk mengendalikan biaya dan jadual proyek secara terpadu. Metode ini memberikan informasi status kinerja proyek pada suatu </w:t>
      </w:r>
      <w:proofErr w:type="gramStart"/>
      <w:r w:rsidRPr="00C946C6">
        <w:rPr>
          <w:rFonts w:ascii="Tahoma" w:hAnsi="Tahoma" w:cs="Tahoma"/>
          <w:sz w:val="18"/>
          <w:szCs w:val="18"/>
        </w:rPr>
        <w:t>periode  pelaporan</w:t>
      </w:r>
      <w:proofErr w:type="gramEnd"/>
      <w:r w:rsidRPr="00C946C6">
        <w:rPr>
          <w:rFonts w:ascii="Tahoma" w:hAnsi="Tahoma" w:cs="Tahoma"/>
          <w:sz w:val="18"/>
          <w:szCs w:val="18"/>
        </w:rPr>
        <w:t xml:space="preserve">  dan  memberikan  informasi prediksi biaya yang dibutuhkan  dan  waktu untuk  penyelesaian seluruh pekerjaan berdasarkan indikator kinerja saat pelaporan. </w:t>
      </w:r>
    </w:p>
    <w:p w:rsidR="00CB7CF7" w:rsidRDefault="00CB7CF7" w:rsidP="00C946C6">
      <w:pPr>
        <w:suppressAutoHyphens/>
        <w:ind w:firstLine="709"/>
        <w:jc w:val="both"/>
        <w:rPr>
          <w:rFonts w:ascii="Tahoma" w:hAnsi="Tahoma" w:cs="Tahoma"/>
          <w:sz w:val="18"/>
          <w:szCs w:val="18"/>
        </w:rPr>
      </w:pPr>
      <w:r w:rsidRPr="00C946C6">
        <w:rPr>
          <w:rFonts w:ascii="Tahoma" w:hAnsi="Tahoma" w:cs="Tahoma"/>
          <w:sz w:val="18"/>
          <w:szCs w:val="18"/>
        </w:rPr>
        <w:t>Dari hasil analisa dapat disimpulkan bahwa pelaksanaan Jembatan Afiat Desa Kanigoro Kecamatan Pagelaran Kabupaten Malang, sampai  minggu  ke-20 adalah: 1</w:t>
      </w:r>
      <w:r w:rsidR="00744AB1" w:rsidRPr="00C946C6">
        <w:rPr>
          <w:rFonts w:ascii="Tahoma" w:hAnsi="Tahoma" w:cs="Tahoma"/>
          <w:sz w:val="18"/>
          <w:szCs w:val="18"/>
          <w:lang w:val="id-ID"/>
        </w:rPr>
        <w:t>)</w:t>
      </w:r>
      <w:r w:rsidRPr="00C946C6">
        <w:rPr>
          <w:rFonts w:ascii="Tahoma" w:hAnsi="Tahoma" w:cs="Tahoma"/>
          <w:sz w:val="18"/>
          <w:szCs w:val="18"/>
        </w:rPr>
        <w:t>.Minggu pertama sampai minggu ke 20 pelaksanaan proyek mengalami keterlambatan kecuali minggu ke 4 sampai dengan minggu ke 8 tidak mengalami keterlambatan; 2</w:t>
      </w:r>
      <w:r w:rsidR="00744AB1" w:rsidRPr="00C946C6">
        <w:rPr>
          <w:rFonts w:ascii="Tahoma" w:hAnsi="Tahoma" w:cs="Tahoma"/>
          <w:sz w:val="18"/>
          <w:szCs w:val="18"/>
          <w:lang w:val="id-ID"/>
        </w:rPr>
        <w:t>)</w:t>
      </w:r>
      <w:r w:rsidRPr="00C946C6">
        <w:rPr>
          <w:rFonts w:ascii="Tahoma" w:hAnsi="Tahoma" w:cs="Tahoma"/>
          <w:sz w:val="18"/>
          <w:szCs w:val="18"/>
        </w:rPr>
        <w:t xml:space="preserve">. Kinerja biaya minggu pertama sampai minggu ke </w:t>
      </w:r>
      <w:proofErr w:type="gramStart"/>
      <w:r w:rsidRPr="00C946C6">
        <w:rPr>
          <w:rFonts w:ascii="Tahoma" w:hAnsi="Tahoma" w:cs="Tahoma"/>
          <w:sz w:val="18"/>
          <w:szCs w:val="18"/>
        </w:rPr>
        <w:t>20  tidak</w:t>
      </w:r>
      <w:proofErr w:type="gramEnd"/>
      <w:r w:rsidRPr="00C946C6">
        <w:rPr>
          <w:rFonts w:ascii="Tahoma" w:hAnsi="Tahoma" w:cs="Tahoma"/>
          <w:sz w:val="18"/>
          <w:szCs w:val="18"/>
        </w:rPr>
        <w:t xml:space="preserve"> terjadi overbudgeting; 3</w:t>
      </w:r>
      <w:r w:rsidR="00744AB1" w:rsidRPr="00C946C6">
        <w:rPr>
          <w:rFonts w:ascii="Tahoma" w:hAnsi="Tahoma" w:cs="Tahoma"/>
          <w:sz w:val="18"/>
          <w:szCs w:val="18"/>
          <w:lang w:val="id-ID"/>
        </w:rPr>
        <w:t>)</w:t>
      </w:r>
      <w:r w:rsidRPr="00C946C6">
        <w:rPr>
          <w:rFonts w:ascii="Tahoma" w:hAnsi="Tahoma" w:cs="Tahoma"/>
          <w:sz w:val="18"/>
          <w:szCs w:val="18"/>
        </w:rPr>
        <w:t xml:space="preserve">. </w:t>
      </w:r>
      <w:proofErr w:type="gramStart"/>
      <w:r w:rsidRPr="00C946C6">
        <w:rPr>
          <w:rFonts w:ascii="Tahoma" w:hAnsi="Tahoma" w:cs="Tahoma"/>
          <w:sz w:val="18"/>
          <w:szCs w:val="18"/>
        </w:rPr>
        <w:t>Untuk penyelesaian pekerjaan berdasarkan produktifitas yang ada masih memerlukan waktu 8 minggu dari minggu ke 20; 4</w:t>
      </w:r>
      <w:r w:rsidR="00744AB1" w:rsidRPr="00C946C6">
        <w:rPr>
          <w:rFonts w:ascii="Tahoma" w:hAnsi="Tahoma" w:cs="Tahoma"/>
          <w:sz w:val="18"/>
          <w:szCs w:val="18"/>
          <w:lang w:val="id-ID"/>
        </w:rPr>
        <w:t>)</w:t>
      </w:r>
      <w:r w:rsidRPr="00C946C6">
        <w:rPr>
          <w:rFonts w:ascii="Tahoma" w:hAnsi="Tahoma" w:cs="Tahoma"/>
          <w:sz w:val="18"/>
          <w:szCs w:val="18"/>
        </w:rPr>
        <w:t>.</w:t>
      </w:r>
      <w:proofErr w:type="gramEnd"/>
      <w:r w:rsidRPr="00C946C6">
        <w:rPr>
          <w:rFonts w:ascii="Tahoma" w:hAnsi="Tahoma" w:cs="Tahoma"/>
          <w:sz w:val="18"/>
          <w:szCs w:val="18"/>
        </w:rPr>
        <w:t xml:space="preserve"> Estimate to Completion (ETC) dari minggu ke-20 yang diperlukan untuk menyelesaikan proyek sebesar Rp.1.907.528.365</w:t>
      </w:r>
      <w:proofErr w:type="gramStart"/>
      <w:r w:rsidRPr="00C946C6">
        <w:rPr>
          <w:rFonts w:ascii="Tahoma" w:hAnsi="Tahoma" w:cs="Tahoma"/>
          <w:sz w:val="18"/>
          <w:szCs w:val="18"/>
        </w:rPr>
        <w:t>,90</w:t>
      </w:r>
      <w:proofErr w:type="gramEnd"/>
      <w:r w:rsidRPr="00C946C6">
        <w:rPr>
          <w:rFonts w:ascii="Tahoma" w:hAnsi="Tahoma" w:cs="Tahoma"/>
          <w:sz w:val="18"/>
          <w:szCs w:val="18"/>
        </w:rPr>
        <w:t>; 5</w:t>
      </w:r>
      <w:r w:rsidR="00744AB1" w:rsidRPr="00C946C6">
        <w:rPr>
          <w:rFonts w:ascii="Tahoma" w:hAnsi="Tahoma" w:cs="Tahoma"/>
          <w:sz w:val="18"/>
          <w:szCs w:val="18"/>
          <w:lang w:val="id-ID"/>
        </w:rPr>
        <w:t>)</w:t>
      </w:r>
      <w:r w:rsidRPr="00C946C6">
        <w:rPr>
          <w:rFonts w:ascii="Tahoma" w:hAnsi="Tahoma" w:cs="Tahoma"/>
          <w:sz w:val="18"/>
          <w:szCs w:val="18"/>
        </w:rPr>
        <w:t>.Penjadualan ulang terhadap sisa pekerjaan proyek agar tidak mengalami keterlambatan dilakukan dengan memperpendek durasi pelaksanaan pekerjaan galian drainase dan pasang batu mortar dengan penambahan tenaga kerja.</w:t>
      </w:r>
    </w:p>
    <w:p w:rsidR="002171E2" w:rsidRPr="00C946C6" w:rsidRDefault="002171E2" w:rsidP="00C946C6">
      <w:pPr>
        <w:suppressAutoHyphens/>
        <w:ind w:firstLine="709"/>
        <w:jc w:val="both"/>
        <w:rPr>
          <w:rFonts w:ascii="Tahoma" w:hAnsi="Tahoma" w:cs="Tahoma"/>
          <w:sz w:val="18"/>
          <w:szCs w:val="18"/>
        </w:rPr>
      </w:pPr>
    </w:p>
    <w:p w:rsidR="00CB7CF7" w:rsidRPr="00C946C6" w:rsidRDefault="002171E2" w:rsidP="00C946C6">
      <w:pPr>
        <w:suppressAutoHyphens/>
        <w:jc w:val="both"/>
        <w:rPr>
          <w:rFonts w:ascii="Tahoma" w:hAnsi="Tahoma" w:cs="Tahoma"/>
          <w:sz w:val="18"/>
          <w:szCs w:val="18"/>
        </w:rPr>
      </w:pPr>
      <w:r w:rsidRPr="002171E2">
        <w:rPr>
          <w:rFonts w:ascii="Tahoma" w:hAnsi="Tahoma" w:cs="Tahoma"/>
          <w:b/>
          <w:i/>
          <w:sz w:val="18"/>
          <w:szCs w:val="18"/>
        </w:rPr>
        <w:t>Kata Kunci</w:t>
      </w:r>
      <w:r w:rsidR="00345916" w:rsidRPr="00C946C6">
        <w:rPr>
          <w:rFonts w:ascii="Tahoma" w:hAnsi="Tahoma" w:cs="Tahoma"/>
          <w:sz w:val="18"/>
          <w:szCs w:val="18"/>
        </w:rPr>
        <w:t xml:space="preserve">: </w:t>
      </w:r>
      <w:proofErr w:type="gramStart"/>
      <w:r w:rsidRPr="002171E2">
        <w:rPr>
          <w:rFonts w:ascii="Tahoma" w:hAnsi="Tahoma" w:cs="Tahoma"/>
          <w:i/>
          <w:sz w:val="18"/>
          <w:szCs w:val="18"/>
          <w:lang w:val="id-ID"/>
        </w:rPr>
        <w:t>Biaya</w:t>
      </w:r>
      <w:r w:rsidRPr="002171E2">
        <w:rPr>
          <w:rFonts w:ascii="Tahoma" w:hAnsi="Tahoma" w:cs="Tahoma"/>
          <w:i/>
          <w:sz w:val="18"/>
          <w:szCs w:val="18"/>
        </w:rPr>
        <w:t>,</w:t>
      </w:r>
      <w:proofErr w:type="gramEnd"/>
      <w:r w:rsidRPr="002171E2">
        <w:rPr>
          <w:rFonts w:ascii="Tahoma" w:hAnsi="Tahoma" w:cs="Tahoma"/>
          <w:i/>
          <w:sz w:val="18"/>
          <w:szCs w:val="18"/>
        </w:rPr>
        <w:t xml:space="preserve"> Earned Value</w:t>
      </w:r>
      <w:r>
        <w:rPr>
          <w:rFonts w:ascii="Tahoma" w:hAnsi="Tahoma" w:cs="Tahoma"/>
          <w:i/>
          <w:sz w:val="18"/>
          <w:szCs w:val="18"/>
        </w:rPr>
        <w:t xml:space="preserve">, </w:t>
      </w:r>
      <w:r w:rsidRPr="002171E2">
        <w:rPr>
          <w:rFonts w:ascii="Tahoma" w:hAnsi="Tahoma" w:cs="Tahoma"/>
          <w:i/>
          <w:sz w:val="18"/>
          <w:szCs w:val="18"/>
          <w:lang w:val="id-ID"/>
        </w:rPr>
        <w:t>Kinerja</w:t>
      </w:r>
      <w:r>
        <w:rPr>
          <w:rFonts w:ascii="Tahoma" w:hAnsi="Tahoma" w:cs="Tahoma"/>
          <w:i/>
          <w:sz w:val="18"/>
          <w:szCs w:val="18"/>
        </w:rPr>
        <w:t>,</w:t>
      </w:r>
      <w:r w:rsidRPr="002171E2">
        <w:rPr>
          <w:rFonts w:ascii="Tahoma" w:hAnsi="Tahoma" w:cs="Tahoma"/>
          <w:i/>
          <w:sz w:val="18"/>
          <w:szCs w:val="18"/>
          <w:lang w:val="id-ID"/>
        </w:rPr>
        <w:t xml:space="preserve"> Waktu</w:t>
      </w:r>
      <w:r w:rsidR="00CB7CF7" w:rsidRPr="00C946C6">
        <w:rPr>
          <w:rFonts w:ascii="Tahoma" w:hAnsi="Tahoma" w:cs="Tahoma"/>
          <w:sz w:val="18"/>
          <w:szCs w:val="18"/>
        </w:rPr>
        <w:t>.</w:t>
      </w:r>
    </w:p>
    <w:p w:rsidR="0081104A" w:rsidRPr="00C946C6" w:rsidRDefault="0081104A" w:rsidP="00CB7CF7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id-ID"/>
        </w:rPr>
      </w:pPr>
    </w:p>
    <w:p w:rsidR="00667FAC" w:rsidRPr="00791B84" w:rsidRDefault="00667FAC" w:rsidP="004E05F7">
      <w:pPr>
        <w:tabs>
          <w:tab w:val="left" w:pos="7119"/>
        </w:tabs>
        <w:autoSpaceDE w:val="0"/>
        <w:ind w:left="1077" w:right="11" w:hanging="1077"/>
        <w:rPr>
          <w:sz w:val="22"/>
          <w:szCs w:val="22"/>
          <w:lang w:val="id-ID"/>
        </w:rPr>
      </w:pPr>
      <w:r w:rsidRPr="00791B84">
        <w:rPr>
          <w:sz w:val="22"/>
          <w:szCs w:val="22"/>
          <w:lang w:val="id-ID"/>
        </w:rPr>
        <w:tab/>
      </w:r>
    </w:p>
    <w:p w:rsidR="00667FAC" w:rsidRPr="00791B84" w:rsidRDefault="00667FAC" w:rsidP="00667FAC">
      <w:pPr>
        <w:pStyle w:val="Heading1"/>
        <w:numPr>
          <w:ilvl w:val="0"/>
          <w:numId w:val="1"/>
        </w:numPr>
        <w:suppressAutoHyphens/>
        <w:spacing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91B84">
        <w:rPr>
          <w:rFonts w:ascii="Tahoma" w:hAnsi="Tahoma" w:cs="Tahoma"/>
          <w:sz w:val="18"/>
          <w:szCs w:val="18"/>
        </w:rPr>
        <w:t xml:space="preserve">PENDAHULUAN </w:t>
      </w:r>
    </w:p>
    <w:p w:rsidR="00D108B0" w:rsidRPr="00D108B0" w:rsidRDefault="00D108B0" w:rsidP="00C946C6">
      <w:pPr>
        <w:suppressAutoHyphens/>
        <w:spacing w:line="360" w:lineRule="auto"/>
        <w:ind w:firstLine="709"/>
        <w:jc w:val="both"/>
        <w:rPr>
          <w:rFonts w:ascii="Tahoma" w:hAnsi="Tahoma" w:cs="Tahoma"/>
          <w:sz w:val="18"/>
          <w:szCs w:val="18"/>
        </w:rPr>
      </w:pPr>
      <w:proofErr w:type="gramStart"/>
      <w:r w:rsidRPr="00D108B0">
        <w:rPr>
          <w:rFonts w:ascii="Tahoma" w:hAnsi="Tahoma" w:cs="Tahoma"/>
          <w:sz w:val="18"/>
          <w:szCs w:val="18"/>
        </w:rPr>
        <w:t>Pemerintah Kabupaten Malang melalui Dinas Bina Marga Kabupaten Malang Membangun Jembatan Afiat Desa Kanigoro, Yang menghubungkan Desa Kanigoro Kecamatan Pagelaran dengan Desa Kemiri Kecamatan Kepanjen.</w:t>
      </w:r>
      <w:proofErr w:type="gramEnd"/>
      <w:r w:rsidRPr="00D108B0">
        <w:rPr>
          <w:rFonts w:ascii="Tahoma" w:hAnsi="Tahoma" w:cs="Tahoma"/>
          <w:sz w:val="18"/>
          <w:szCs w:val="18"/>
        </w:rPr>
        <w:t xml:space="preserve"> Hal ini sebagai salah satu alternatif untuk mengurai kemacetan dan penumpukan arus kendaraan di </w:t>
      </w:r>
      <w:proofErr w:type="gramStart"/>
      <w:r w:rsidRPr="00D108B0">
        <w:rPr>
          <w:rFonts w:ascii="Tahoma" w:hAnsi="Tahoma" w:cs="Tahoma"/>
          <w:sz w:val="18"/>
          <w:szCs w:val="18"/>
        </w:rPr>
        <w:t>kota</w:t>
      </w:r>
      <w:proofErr w:type="gramEnd"/>
      <w:r w:rsidRPr="00D108B0">
        <w:rPr>
          <w:rFonts w:ascii="Tahoma" w:hAnsi="Tahoma" w:cs="Tahoma"/>
          <w:sz w:val="18"/>
          <w:szCs w:val="18"/>
        </w:rPr>
        <w:t xml:space="preserve"> Kepanjen.</w:t>
      </w:r>
    </w:p>
    <w:p w:rsidR="00D108B0" w:rsidRDefault="00D108B0" w:rsidP="00D108B0">
      <w:pPr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  <w:r w:rsidRPr="00D108B0">
        <w:rPr>
          <w:rFonts w:ascii="Tahoma" w:hAnsi="Tahoma" w:cs="Tahoma"/>
          <w:sz w:val="18"/>
          <w:szCs w:val="18"/>
        </w:rPr>
        <w:t>Selama ini dalam pelaksanaan pengukuran kinerja proyek berdasar pada kurva S yang hanya terbatas pada kinerja berdasar pada waktu saja, Sejauh ini dalam pelaksanaan pembangunan Struktur bawah Jembatan Afiat Desa Kanigoro</w:t>
      </w:r>
      <w:r w:rsidR="000B527D">
        <w:rPr>
          <w:rFonts w:ascii="Tahoma" w:hAnsi="Tahoma" w:cs="Tahoma"/>
          <w:sz w:val="18"/>
          <w:szCs w:val="18"/>
          <w:lang w:val="id-ID"/>
        </w:rPr>
        <w:t>Kecamatan Pagelaran</w:t>
      </w:r>
      <w:r w:rsidR="000B527D" w:rsidRPr="00CB7CF7">
        <w:rPr>
          <w:rFonts w:ascii="Tahoma" w:hAnsi="Tahoma" w:cs="Tahoma"/>
          <w:sz w:val="18"/>
          <w:szCs w:val="18"/>
        </w:rPr>
        <w:t xml:space="preserve"> Kabupaten  </w:t>
      </w:r>
      <w:r w:rsidR="000B527D" w:rsidRPr="00CB7CF7">
        <w:rPr>
          <w:rFonts w:ascii="Tahoma" w:hAnsi="Tahoma" w:cs="Tahoma"/>
          <w:sz w:val="18"/>
          <w:szCs w:val="18"/>
        </w:rPr>
        <w:lastRenderedPageBreak/>
        <w:t>Malang</w:t>
      </w:r>
      <w:r w:rsidRPr="00D108B0">
        <w:rPr>
          <w:rFonts w:ascii="Tahoma" w:hAnsi="Tahoma" w:cs="Tahoma"/>
          <w:sz w:val="18"/>
          <w:szCs w:val="18"/>
        </w:rPr>
        <w:t>, ada indikasi terlambat oleh sebab itu perlu dilakukan evaluasi kinerja yang tidak terbatas hanya pada kinerja waktu tetapi mencakup kinerja tehadap biaya dan mutu proyek.</w:t>
      </w:r>
    </w:p>
    <w:p w:rsidR="00B02781" w:rsidRPr="00B02781" w:rsidRDefault="00B02781" w:rsidP="00B02781">
      <w:pPr>
        <w:suppressAutoHyphens/>
        <w:spacing w:line="36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02781">
        <w:rPr>
          <w:rFonts w:ascii="Tahoma" w:hAnsi="Tahoma" w:cs="Tahoma"/>
          <w:sz w:val="18"/>
          <w:szCs w:val="18"/>
        </w:rPr>
        <w:t>Berdasarkan uraian latar belakang di atas, maka rumusan masalah penelitian ini adalah sebagaiberikut:</w:t>
      </w:r>
    </w:p>
    <w:p w:rsidR="00B02781" w:rsidRPr="00B02781" w:rsidRDefault="00B02781" w:rsidP="00B027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B02781">
        <w:rPr>
          <w:rFonts w:ascii="Tahoma" w:eastAsia="Times New Roman" w:hAnsi="Tahoma" w:cs="Tahoma"/>
          <w:sz w:val="18"/>
          <w:szCs w:val="18"/>
        </w:rPr>
        <w:t xml:space="preserve">Bagaimana kinerja waktu pelaksanaan proyek pembangunan Struktur bawah Jembatan Afiat Desa Kanigoro </w:t>
      </w:r>
      <w:r w:rsidR="000B527D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0B527D">
        <w:rPr>
          <w:rFonts w:ascii="Tahoma" w:hAnsi="Tahoma" w:cs="Tahoma"/>
          <w:sz w:val="18"/>
          <w:szCs w:val="18"/>
          <w:lang w:val="id-ID"/>
        </w:rPr>
        <w:t>Pagelaran</w:t>
      </w:r>
      <w:r w:rsidRPr="00B02781">
        <w:rPr>
          <w:rFonts w:ascii="Tahoma" w:eastAsia="Times New Roman" w:hAnsi="Tahoma" w:cs="Tahoma"/>
          <w:sz w:val="18"/>
          <w:szCs w:val="18"/>
        </w:rPr>
        <w:t>Kabupaten  Malang</w:t>
      </w:r>
      <w:proofErr w:type="gramEnd"/>
      <w:r w:rsidRPr="00B02781">
        <w:rPr>
          <w:rFonts w:ascii="Tahoma" w:eastAsia="Times New Roman" w:hAnsi="Tahoma" w:cs="Tahoma"/>
          <w:sz w:val="18"/>
          <w:szCs w:val="18"/>
        </w:rPr>
        <w:t>?</w:t>
      </w:r>
    </w:p>
    <w:p w:rsidR="00B02781" w:rsidRPr="00B02781" w:rsidRDefault="00B02781" w:rsidP="00B027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B02781">
        <w:rPr>
          <w:rFonts w:ascii="Tahoma" w:eastAsia="Times New Roman" w:hAnsi="Tahoma" w:cs="Tahoma"/>
          <w:sz w:val="18"/>
          <w:szCs w:val="18"/>
        </w:rPr>
        <w:t xml:space="preserve">Bagaimana kinerja biaya pelaksanaan proyek pembangunan Struktur bawah Jembatan Afiat Desa Kanigoro </w:t>
      </w:r>
      <w:r w:rsidR="000B527D">
        <w:rPr>
          <w:rFonts w:ascii="Tahoma" w:hAnsi="Tahoma" w:cs="Tahoma"/>
          <w:sz w:val="18"/>
          <w:szCs w:val="18"/>
          <w:lang w:val="id-ID"/>
        </w:rPr>
        <w:t>Kecamatan Pagelaran</w:t>
      </w:r>
      <w:r w:rsidRPr="00B02781">
        <w:rPr>
          <w:rFonts w:ascii="Tahoma" w:eastAsia="Times New Roman" w:hAnsi="Tahoma" w:cs="Tahoma"/>
          <w:sz w:val="18"/>
          <w:szCs w:val="18"/>
        </w:rPr>
        <w:t xml:space="preserve"> Kabupaten Malang?</w:t>
      </w:r>
    </w:p>
    <w:p w:rsidR="00B02781" w:rsidRPr="00B02781" w:rsidRDefault="00B02781" w:rsidP="00B027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B02781">
        <w:rPr>
          <w:rFonts w:ascii="Tahoma" w:eastAsia="Times New Roman" w:hAnsi="Tahoma" w:cs="Tahoma"/>
          <w:sz w:val="18"/>
          <w:szCs w:val="18"/>
        </w:rPr>
        <w:t xml:space="preserve">Bagaimana estimasi waktu penyelesaian proyek pembangunan Struktur bawah Jembatan Afiat Desa Kanigoro </w:t>
      </w:r>
      <w:r w:rsidR="000B527D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0B527D">
        <w:rPr>
          <w:rFonts w:ascii="Tahoma" w:hAnsi="Tahoma" w:cs="Tahoma"/>
          <w:sz w:val="18"/>
          <w:szCs w:val="18"/>
          <w:lang w:val="id-ID"/>
        </w:rPr>
        <w:t>Pagelaran</w:t>
      </w:r>
      <w:r w:rsidRPr="00B02781">
        <w:rPr>
          <w:rFonts w:ascii="Tahoma" w:eastAsia="Times New Roman" w:hAnsi="Tahoma" w:cs="Tahoma"/>
          <w:sz w:val="18"/>
          <w:szCs w:val="18"/>
        </w:rPr>
        <w:t>Kabupaten  Malang</w:t>
      </w:r>
      <w:proofErr w:type="gramEnd"/>
      <w:r w:rsidRPr="00B02781">
        <w:rPr>
          <w:rFonts w:ascii="Tahoma" w:eastAsia="Times New Roman" w:hAnsi="Tahoma" w:cs="Tahoma"/>
          <w:sz w:val="18"/>
          <w:szCs w:val="18"/>
        </w:rPr>
        <w:t>?</w:t>
      </w:r>
    </w:p>
    <w:p w:rsidR="00B02781" w:rsidRPr="00B02781" w:rsidRDefault="00B02781" w:rsidP="00B0278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B02781">
        <w:rPr>
          <w:rFonts w:ascii="Tahoma" w:eastAsia="Times New Roman" w:hAnsi="Tahoma" w:cs="Tahoma"/>
          <w:sz w:val="18"/>
          <w:szCs w:val="18"/>
        </w:rPr>
        <w:t xml:space="preserve">Bagaimana estimasi biaya penyelesaian proyek pembangunan Struktur bawah Jembatan Afiat Desa Kanigoro </w:t>
      </w:r>
      <w:r w:rsidR="000B527D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0B527D">
        <w:rPr>
          <w:rFonts w:ascii="Tahoma" w:hAnsi="Tahoma" w:cs="Tahoma"/>
          <w:sz w:val="18"/>
          <w:szCs w:val="18"/>
          <w:lang w:val="id-ID"/>
        </w:rPr>
        <w:t>Pagelaran</w:t>
      </w:r>
      <w:r w:rsidRPr="00B02781">
        <w:rPr>
          <w:rFonts w:ascii="Tahoma" w:eastAsia="Times New Roman" w:hAnsi="Tahoma" w:cs="Tahoma"/>
          <w:sz w:val="18"/>
          <w:szCs w:val="18"/>
        </w:rPr>
        <w:t>Kabupaten  Malang</w:t>
      </w:r>
      <w:proofErr w:type="gramEnd"/>
      <w:r w:rsidRPr="00B02781">
        <w:rPr>
          <w:rFonts w:ascii="Tahoma" w:eastAsia="Times New Roman" w:hAnsi="Tahoma" w:cs="Tahoma"/>
          <w:sz w:val="18"/>
          <w:szCs w:val="18"/>
        </w:rPr>
        <w:t>?</w:t>
      </w:r>
    </w:p>
    <w:p w:rsidR="00D108B0" w:rsidRDefault="00B02781" w:rsidP="00B02781">
      <w:pPr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  <w:r w:rsidRPr="00B02781">
        <w:rPr>
          <w:rFonts w:ascii="Tahoma" w:hAnsi="Tahoma" w:cs="Tahoma"/>
          <w:sz w:val="18"/>
          <w:szCs w:val="18"/>
        </w:rPr>
        <w:t>Bilamana terjadi keterlambatan bagaimana penjadualan ulang (</w:t>
      </w:r>
      <w:r w:rsidRPr="004E05F7">
        <w:rPr>
          <w:rFonts w:ascii="Tahoma" w:hAnsi="Tahoma" w:cs="Tahoma"/>
          <w:i/>
          <w:sz w:val="18"/>
          <w:szCs w:val="18"/>
        </w:rPr>
        <w:t>Rescheduling Peformance</w:t>
      </w:r>
      <w:r w:rsidRPr="00B02781">
        <w:rPr>
          <w:rFonts w:ascii="Tahoma" w:hAnsi="Tahoma" w:cs="Tahoma"/>
          <w:sz w:val="18"/>
          <w:szCs w:val="18"/>
        </w:rPr>
        <w:t xml:space="preserve">) sisa waktu pelaksanaan proyek pembangunan Struktur bawah Jembatan Afiat Desa Kanigoro </w:t>
      </w:r>
      <w:r w:rsidR="001B1970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1B1970">
        <w:rPr>
          <w:rFonts w:ascii="Tahoma" w:hAnsi="Tahoma" w:cs="Tahoma"/>
          <w:sz w:val="18"/>
          <w:szCs w:val="18"/>
          <w:lang w:val="id-ID"/>
        </w:rPr>
        <w:t>Pagelaran</w:t>
      </w:r>
      <w:r w:rsidRPr="00B02781">
        <w:rPr>
          <w:rFonts w:ascii="Tahoma" w:hAnsi="Tahoma" w:cs="Tahoma"/>
          <w:sz w:val="18"/>
          <w:szCs w:val="18"/>
        </w:rPr>
        <w:t>Kabupaten  Malang</w:t>
      </w:r>
      <w:proofErr w:type="gramEnd"/>
      <w:r w:rsidRPr="00B02781">
        <w:rPr>
          <w:rFonts w:ascii="Tahoma" w:hAnsi="Tahoma" w:cs="Tahoma"/>
          <w:sz w:val="18"/>
          <w:szCs w:val="18"/>
        </w:rPr>
        <w:t>?</w:t>
      </w:r>
    </w:p>
    <w:p w:rsidR="00B02781" w:rsidRPr="00B02781" w:rsidRDefault="00B02781" w:rsidP="00B02781">
      <w:pPr>
        <w:suppressAutoHyphens/>
        <w:spacing w:line="36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02781">
        <w:rPr>
          <w:rFonts w:ascii="Tahoma" w:hAnsi="Tahoma" w:cs="Tahoma"/>
          <w:sz w:val="18"/>
          <w:szCs w:val="18"/>
        </w:rPr>
        <w:t>Dari pembahasan di atas, maka tujuan penelitian ini adalah:</w:t>
      </w:r>
    </w:p>
    <w:p w:rsidR="00B02781" w:rsidRPr="00B02781" w:rsidRDefault="00B02781" w:rsidP="00B0278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B02781">
        <w:rPr>
          <w:rFonts w:ascii="Tahoma" w:eastAsia="Times New Roman" w:hAnsi="Tahoma" w:cs="Tahoma"/>
          <w:sz w:val="18"/>
          <w:szCs w:val="18"/>
        </w:rPr>
        <w:t xml:space="preserve">Mengetahui kinerja proyek berdasarkan waktu pada pelaksanaan proyek pembangunan Struktur bawah Jembatan Afiat Desa Kanigoro </w:t>
      </w:r>
      <w:r w:rsidR="000B527D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0B527D">
        <w:rPr>
          <w:rFonts w:ascii="Tahoma" w:hAnsi="Tahoma" w:cs="Tahoma"/>
          <w:sz w:val="18"/>
          <w:szCs w:val="18"/>
          <w:lang w:val="id-ID"/>
        </w:rPr>
        <w:t>Pagelaran</w:t>
      </w:r>
      <w:r w:rsidRPr="00B02781">
        <w:rPr>
          <w:rFonts w:ascii="Tahoma" w:eastAsia="Times New Roman" w:hAnsi="Tahoma" w:cs="Tahoma"/>
          <w:sz w:val="18"/>
          <w:szCs w:val="18"/>
        </w:rPr>
        <w:t>Kabupaten  Malang</w:t>
      </w:r>
      <w:proofErr w:type="gramEnd"/>
      <w:r w:rsidRPr="00B02781">
        <w:rPr>
          <w:rFonts w:ascii="Tahoma" w:eastAsia="Times New Roman" w:hAnsi="Tahoma" w:cs="Tahoma"/>
          <w:sz w:val="18"/>
          <w:szCs w:val="18"/>
        </w:rPr>
        <w:t>.</w:t>
      </w:r>
    </w:p>
    <w:p w:rsidR="00B02781" w:rsidRPr="00B02781" w:rsidRDefault="00B02781" w:rsidP="00B0278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B02781">
        <w:rPr>
          <w:rFonts w:ascii="Tahoma" w:eastAsia="Times New Roman" w:hAnsi="Tahoma" w:cs="Tahoma"/>
          <w:sz w:val="18"/>
          <w:szCs w:val="18"/>
        </w:rPr>
        <w:t xml:space="preserve">Mengetahui besar biaya berdasarkan biaya pada pelaksanaan proyek pembangunan Struktur bawah Jembatan Afiat Desa Kanigoro </w:t>
      </w:r>
      <w:r w:rsidR="000B527D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0B527D">
        <w:rPr>
          <w:rFonts w:ascii="Tahoma" w:hAnsi="Tahoma" w:cs="Tahoma"/>
          <w:sz w:val="18"/>
          <w:szCs w:val="18"/>
          <w:lang w:val="id-ID"/>
        </w:rPr>
        <w:t>Pagelaran</w:t>
      </w:r>
      <w:r w:rsidRPr="00B02781">
        <w:rPr>
          <w:rFonts w:ascii="Tahoma" w:eastAsia="Times New Roman" w:hAnsi="Tahoma" w:cs="Tahoma"/>
          <w:sz w:val="18"/>
          <w:szCs w:val="18"/>
        </w:rPr>
        <w:t>Kabupaten  Malang</w:t>
      </w:r>
      <w:proofErr w:type="gramEnd"/>
      <w:r w:rsidRPr="00B02781">
        <w:rPr>
          <w:rFonts w:ascii="Tahoma" w:eastAsia="Times New Roman" w:hAnsi="Tahoma" w:cs="Tahoma"/>
          <w:sz w:val="18"/>
          <w:szCs w:val="18"/>
        </w:rPr>
        <w:t>.</w:t>
      </w:r>
    </w:p>
    <w:p w:rsidR="00B02781" w:rsidRPr="00B02781" w:rsidRDefault="00B02781" w:rsidP="00B0278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B02781">
        <w:rPr>
          <w:rFonts w:ascii="Tahoma" w:eastAsia="Times New Roman" w:hAnsi="Tahoma" w:cs="Tahoma"/>
          <w:sz w:val="18"/>
          <w:szCs w:val="18"/>
        </w:rPr>
        <w:t xml:space="preserve">Mengetahui estimasi pada pelaksanaan proyek pembangunan Struktur bawah Jembatan Afiat Desa Kanigoro </w:t>
      </w:r>
      <w:r w:rsidR="000B527D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0B527D">
        <w:rPr>
          <w:rFonts w:ascii="Tahoma" w:hAnsi="Tahoma" w:cs="Tahoma"/>
          <w:sz w:val="18"/>
          <w:szCs w:val="18"/>
          <w:lang w:val="id-ID"/>
        </w:rPr>
        <w:t>Pagelaran</w:t>
      </w:r>
      <w:r w:rsidRPr="00B02781">
        <w:rPr>
          <w:rFonts w:ascii="Tahoma" w:eastAsia="Times New Roman" w:hAnsi="Tahoma" w:cs="Tahoma"/>
          <w:sz w:val="18"/>
          <w:szCs w:val="18"/>
        </w:rPr>
        <w:t>Kabupaten  Malang</w:t>
      </w:r>
      <w:proofErr w:type="gramEnd"/>
      <w:r w:rsidRPr="00B02781">
        <w:rPr>
          <w:rFonts w:ascii="Tahoma" w:eastAsia="Times New Roman" w:hAnsi="Tahoma" w:cs="Tahoma"/>
          <w:sz w:val="18"/>
          <w:szCs w:val="18"/>
        </w:rPr>
        <w:t>.</w:t>
      </w:r>
    </w:p>
    <w:p w:rsidR="00B02781" w:rsidRPr="00B02781" w:rsidRDefault="00B02781" w:rsidP="00B0278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B02781">
        <w:rPr>
          <w:rFonts w:ascii="Tahoma" w:eastAsia="Times New Roman" w:hAnsi="Tahoma" w:cs="Tahoma"/>
          <w:sz w:val="18"/>
          <w:szCs w:val="18"/>
        </w:rPr>
        <w:t xml:space="preserve">Megetahui estimasi biaya pada pelaksanaan proyek pembangunan Struktur bawah Jembatan Afiat Desa Kanigoro </w:t>
      </w:r>
      <w:r w:rsidR="000B527D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0B527D">
        <w:rPr>
          <w:rFonts w:ascii="Tahoma" w:hAnsi="Tahoma" w:cs="Tahoma"/>
          <w:sz w:val="18"/>
          <w:szCs w:val="18"/>
          <w:lang w:val="id-ID"/>
        </w:rPr>
        <w:t>Pagelaran</w:t>
      </w:r>
      <w:r w:rsidRPr="00B02781">
        <w:rPr>
          <w:rFonts w:ascii="Tahoma" w:eastAsia="Times New Roman" w:hAnsi="Tahoma" w:cs="Tahoma"/>
          <w:sz w:val="18"/>
          <w:szCs w:val="18"/>
        </w:rPr>
        <w:t>Kabupaten  Malang</w:t>
      </w:r>
      <w:proofErr w:type="gramEnd"/>
      <w:r w:rsidRPr="00B02781">
        <w:rPr>
          <w:rFonts w:ascii="Tahoma" w:eastAsia="Times New Roman" w:hAnsi="Tahoma" w:cs="Tahoma"/>
          <w:sz w:val="18"/>
          <w:szCs w:val="18"/>
        </w:rPr>
        <w:t>.</w:t>
      </w:r>
    </w:p>
    <w:p w:rsidR="00B02781" w:rsidRDefault="00B02781" w:rsidP="00B02781">
      <w:pPr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  <w:r w:rsidRPr="00B02781">
        <w:rPr>
          <w:rFonts w:ascii="Tahoma" w:hAnsi="Tahoma" w:cs="Tahoma"/>
          <w:sz w:val="18"/>
          <w:szCs w:val="18"/>
        </w:rPr>
        <w:t>Menentukan penjadwalan ulang (</w:t>
      </w:r>
      <w:r w:rsidRPr="004E05F7">
        <w:rPr>
          <w:rFonts w:ascii="Tahoma" w:hAnsi="Tahoma" w:cs="Tahoma"/>
          <w:i/>
          <w:sz w:val="18"/>
          <w:szCs w:val="18"/>
        </w:rPr>
        <w:t>Rescheduling Peformance</w:t>
      </w:r>
      <w:r w:rsidRPr="00B02781">
        <w:rPr>
          <w:rFonts w:ascii="Tahoma" w:hAnsi="Tahoma" w:cs="Tahoma"/>
          <w:sz w:val="18"/>
          <w:szCs w:val="18"/>
        </w:rPr>
        <w:t xml:space="preserve">) bilamana terjadi keterlambatan selama masa pelakasanaan proyek Struktur bawah pembangunan Jembatan Afiat Desa Kanigoro </w:t>
      </w:r>
      <w:r w:rsidR="001B1970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1B1970">
        <w:rPr>
          <w:rFonts w:ascii="Tahoma" w:hAnsi="Tahoma" w:cs="Tahoma"/>
          <w:sz w:val="18"/>
          <w:szCs w:val="18"/>
          <w:lang w:val="id-ID"/>
        </w:rPr>
        <w:t>Pagelaran</w:t>
      </w:r>
      <w:r w:rsidRPr="00B02781">
        <w:rPr>
          <w:rFonts w:ascii="Tahoma" w:hAnsi="Tahoma" w:cs="Tahoma"/>
          <w:sz w:val="18"/>
          <w:szCs w:val="18"/>
        </w:rPr>
        <w:t>Kabupaten  Malang</w:t>
      </w:r>
      <w:proofErr w:type="gramEnd"/>
      <w:r w:rsidRPr="00B02781">
        <w:rPr>
          <w:rFonts w:ascii="Tahoma" w:hAnsi="Tahoma" w:cs="Tahoma"/>
          <w:sz w:val="18"/>
          <w:szCs w:val="18"/>
        </w:rPr>
        <w:t>.</w:t>
      </w:r>
    </w:p>
    <w:p w:rsidR="00B02781" w:rsidRPr="00B02781" w:rsidRDefault="00B02781" w:rsidP="00B02781">
      <w:pPr>
        <w:suppressAutoHyphens/>
        <w:spacing w:line="36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02781">
        <w:rPr>
          <w:rFonts w:ascii="Tahoma" w:hAnsi="Tahoma" w:cs="Tahoma"/>
          <w:sz w:val="18"/>
          <w:szCs w:val="18"/>
        </w:rPr>
        <w:t xml:space="preserve">Untuk mendapatkan hasil yang sesuai dengan tujuan penelitian, maka penelitian ini diberikan batasan-batasan sebagai </w:t>
      </w:r>
      <w:proofErr w:type="gramStart"/>
      <w:r w:rsidRPr="00B02781">
        <w:rPr>
          <w:rFonts w:ascii="Tahoma" w:hAnsi="Tahoma" w:cs="Tahoma"/>
          <w:sz w:val="18"/>
          <w:szCs w:val="18"/>
        </w:rPr>
        <w:t>berikut :</w:t>
      </w:r>
      <w:proofErr w:type="gramEnd"/>
    </w:p>
    <w:p w:rsidR="00B02781" w:rsidRPr="00B02781" w:rsidRDefault="00B02781" w:rsidP="00B0278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B02781">
        <w:rPr>
          <w:rFonts w:ascii="Tahoma" w:eastAsia="Times New Roman" w:hAnsi="Tahoma" w:cs="Tahoma"/>
          <w:sz w:val="18"/>
          <w:szCs w:val="18"/>
        </w:rPr>
        <w:t>Peninjauan dilakukan berdasarkan data mingguan, mulai dari minggu ke-1 sampai minggu ke – 20 dari total durasi proyek.</w:t>
      </w:r>
    </w:p>
    <w:p w:rsidR="00B02781" w:rsidRDefault="00B02781" w:rsidP="004E05F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781">
        <w:rPr>
          <w:rFonts w:ascii="Tahoma" w:eastAsia="Times New Roman" w:hAnsi="Tahoma" w:cs="Tahoma"/>
          <w:sz w:val="18"/>
          <w:szCs w:val="18"/>
        </w:rPr>
        <w:t xml:space="preserve">Obyek Penelitian ini dilakukan pada pelaksanaan proyek pembangunan Struktur bawah Jembatan Afiat Desa Kanigoro </w:t>
      </w:r>
      <w:r w:rsidR="001B1970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1B1970">
        <w:rPr>
          <w:rFonts w:ascii="Tahoma" w:hAnsi="Tahoma" w:cs="Tahoma"/>
          <w:sz w:val="18"/>
          <w:szCs w:val="18"/>
          <w:lang w:val="id-ID"/>
        </w:rPr>
        <w:t>Pagelaran</w:t>
      </w:r>
      <w:r w:rsidRPr="00B02781">
        <w:rPr>
          <w:rFonts w:ascii="Tahoma" w:eastAsia="Times New Roman" w:hAnsi="Tahoma" w:cs="Tahoma"/>
          <w:sz w:val="18"/>
          <w:szCs w:val="18"/>
        </w:rPr>
        <w:t>Kabupaten  Malang</w:t>
      </w:r>
      <w:proofErr w:type="gramEnd"/>
      <w:r w:rsidRPr="00B02781">
        <w:rPr>
          <w:rFonts w:ascii="Tahoma" w:eastAsia="Times New Roman" w:hAnsi="Tahoma" w:cs="Tahoma"/>
          <w:sz w:val="18"/>
          <w:szCs w:val="18"/>
        </w:rPr>
        <w:t xml:space="preserve"> dengan nilai kontrak Rp. 6.893.770.000,- (Enam Milyar Delapan Ratus Sembilan Puluh Tiga Juta Tujuh Ratus Tujuh Puluh Ribu Rupiah) Tahun Anggaran 2014.</w:t>
      </w:r>
    </w:p>
    <w:p w:rsidR="00B02781" w:rsidRPr="00D108B0" w:rsidRDefault="00B02781" w:rsidP="004E05F7">
      <w:pPr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</w:p>
    <w:p w:rsidR="00667FAC" w:rsidRPr="00791B84" w:rsidRDefault="00667FAC" w:rsidP="004E05F7">
      <w:pPr>
        <w:pStyle w:val="Heading1"/>
        <w:numPr>
          <w:ilvl w:val="0"/>
          <w:numId w:val="1"/>
        </w:numPr>
        <w:suppressAutoHyphens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91B84">
        <w:rPr>
          <w:rFonts w:ascii="Tahoma" w:hAnsi="Tahoma" w:cs="Tahoma"/>
          <w:sz w:val="18"/>
          <w:szCs w:val="18"/>
        </w:rPr>
        <w:t xml:space="preserve">METODE PENELITIAN/ RANCANGAN PEMECAHAN PERMASALAHAN </w:t>
      </w:r>
    </w:p>
    <w:p w:rsidR="00094B89" w:rsidRPr="005B558D" w:rsidRDefault="00094B89" w:rsidP="004E05F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eastAsia="Calibri" w:hAnsi="Tahoma" w:cs="Tahoma"/>
          <w:sz w:val="18"/>
          <w:szCs w:val="18"/>
        </w:rPr>
      </w:pPr>
      <w:proofErr w:type="gramStart"/>
      <w:r w:rsidRPr="005B558D">
        <w:rPr>
          <w:rFonts w:ascii="Tahoma" w:eastAsia="Calibri" w:hAnsi="Tahoma" w:cs="Tahoma"/>
          <w:sz w:val="18"/>
          <w:szCs w:val="18"/>
        </w:rPr>
        <w:t>Proyek konstruksi merupakan pekerjaan yang komplek dan banyak   terjadi permasalahan di beberapa daerah, oleh sebab itu dalam pelaksanaan proyek konstruksi pe</w:t>
      </w:r>
      <w:r w:rsidR="00B931C7">
        <w:rPr>
          <w:rFonts w:ascii="Tahoma" w:eastAsia="Calibri" w:hAnsi="Tahoma" w:cs="Tahoma"/>
          <w:sz w:val="18"/>
          <w:szCs w:val="18"/>
        </w:rPr>
        <w:t>r</w:t>
      </w:r>
      <w:r w:rsidRPr="005B558D">
        <w:rPr>
          <w:rFonts w:ascii="Tahoma" w:eastAsia="Calibri" w:hAnsi="Tahoma" w:cs="Tahoma"/>
          <w:sz w:val="18"/>
          <w:szCs w:val="18"/>
        </w:rPr>
        <w:t>lu diterapkan pengendalian sehingga ada beberapa penelitian tentang masalah tersebut sebelumnya.</w:t>
      </w:r>
      <w:proofErr w:type="gramEnd"/>
    </w:p>
    <w:p w:rsidR="004E05F7" w:rsidRPr="00E54BA1" w:rsidRDefault="004E05F7" w:rsidP="004E05F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  <w:r w:rsidRPr="004E05F7">
        <w:rPr>
          <w:rFonts w:ascii="Tahoma" w:eastAsia="Calibri" w:hAnsi="Tahoma" w:cs="Tahoma"/>
          <w:sz w:val="18"/>
          <w:szCs w:val="18"/>
        </w:rPr>
        <w:lastRenderedPageBreak/>
        <w:t>Sebelum melakukan proses penelitian peneliti harus melakukan tahap persiapan, diantaranya mengumpulkan atau mencari data-data proyek. Pencarian data dapat dilakukan baik pada konsultan, kontraktor maupun pada Dinas Pekerjaan Umum yang menangani proyek-proyek besar.Setelah mendapatkan data proyek kemudian peneliti melakukan</w:t>
      </w:r>
      <w:r w:rsidRPr="00E54BA1">
        <w:rPr>
          <w:rFonts w:ascii="Tahoma" w:hAnsi="Tahoma" w:cs="Tahoma"/>
          <w:sz w:val="18"/>
          <w:szCs w:val="18"/>
        </w:rPr>
        <w:t xml:space="preserve"> survey ke lokasi proyek untuk mendapatkan gambaran umum kondisi lapangan.Selain itu peneliti juga melakukan studi pustaka baik melalu</w:t>
      </w:r>
      <w:r>
        <w:rPr>
          <w:rFonts w:ascii="Tahoma" w:hAnsi="Tahoma" w:cs="Tahoma"/>
          <w:sz w:val="18"/>
          <w:szCs w:val="18"/>
          <w:lang w:val="id-ID"/>
        </w:rPr>
        <w:t>i</w:t>
      </w:r>
      <w:r w:rsidRPr="00E54BA1">
        <w:rPr>
          <w:rFonts w:ascii="Tahoma" w:hAnsi="Tahoma" w:cs="Tahoma"/>
          <w:sz w:val="18"/>
          <w:szCs w:val="18"/>
        </w:rPr>
        <w:t xml:space="preserve"> buku pustaka, internet, peratura</w:t>
      </w:r>
      <w:r>
        <w:rPr>
          <w:rFonts w:ascii="Tahoma" w:hAnsi="Tahoma" w:cs="Tahoma"/>
          <w:sz w:val="18"/>
          <w:szCs w:val="18"/>
          <w:lang w:val="id-ID"/>
        </w:rPr>
        <w:t>n</w:t>
      </w:r>
      <w:r w:rsidRPr="00E54BA1">
        <w:rPr>
          <w:rFonts w:ascii="Tahoma" w:hAnsi="Tahoma" w:cs="Tahoma"/>
          <w:sz w:val="18"/>
          <w:szCs w:val="18"/>
        </w:rPr>
        <w:t>-peraturan Departemen Pekerjaan Umum dan peraturan-peraturan lainnya yang dapat dijadikan sebagai bahan referensi dan tambahan.</w:t>
      </w:r>
    </w:p>
    <w:p w:rsidR="008E2BD7" w:rsidRPr="008E2BD7" w:rsidRDefault="008E2BD7" w:rsidP="008E2BD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eastAsia="Calibri" w:hAnsi="Tahoma" w:cs="Tahoma"/>
          <w:sz w:val="18"/>
          <w:szCs w:val="18"/>
        </w:rPr>
      </w:pPr>
      <w:r w:rsidRPr="008E2BD7">
        <w:rPr>
          <w:rFonts w:ascii="Tahoma" w:eastAsia="Calibri" w:hAnsi="Tahoma" w:cs="Tahoma"/>
          <w:sz w:val="18"/>
          <w:szCs w:val="18"/>
        </w:rPr>
        <w:t xml:space="preserve">Teknik pengumpulan data merupakan cara-cara yang </w:t>
      </w:r>
      <w:proofErr w:type="gramStart"/>
      <w:r w:rsidRPr="008E2BD7">
        <w:rPr>
          <w:rFonts w:ascii="Tahoma" w:eastAsia="Calibri" w:hAnsi="Tahoma" w:cs="Tahoma"/>
          <w:sz w:val="18"/>
          <w:szCs w:val="18"/>
        </w:rPr>
        <w:t>digunakan  untuk</w:t>
      </w:r>
      <w:proofErr w:type="gramEnd"/>
      <w:r w:rsidRPr="008E2BD7">
        <w:rPr>
          <w:rFonts w:ascii="Tahoma" w:eastAsia="Calibri" w:hAnsi="Tahoma" w:cs="Tahoma"/>
          <w:sz w:val="18"/>
          <w:szCs w:val="18"/>
        </w:rPr>
        <w:t xml:space="preserve"> mendapatkan data. Data dalam penelitian ini adalah time schedule, gambar rencana, daftar harga bahan dan upah, dan laporan mingguan</w:t>
      </w:r>
      <w:proofErr w:type="gramStart"/>
      <w:r w:rsidRPr="008E2BD7">
        <w:rPr>
          <w:rFonts w:ascii="Tahoma" w:eastAsia="Calibri" w:hAnsi="Tahoma" w:cs="Tahoma"/>
          <w:sz w:val="18"/>
          <w:szCs w:val="18"/>
        </w:rPr>
        <w:t>/  harian</w:t>
      </w:r>
      <w:proofErr w:type="gramEnd"/>
      <w:r w:rsidRPr="008E2BD7">
        <w:rPr>
          <w:rFonts w:ascii="Tahoma" w:eastAsia="Calibri" w:hAnsi="Tahoma" w:cs="Tahoma"/>
          <w:sz w:val="18"/>
          <w:szCs w:val="18"/>
        </w:rPr>
        <w:t xml:space="preserve">,  rekapitulasi </w:t>
      </w:r>
      <w:r w:rsidR="000B01E5">
        <w:rPr>
          <w:rFonts w:ascii="Tahoma" w:eastAsia="Calibri" w:hAnsi="Tahoma" w:cs="Tahoma"/>
          <w:sz w:val="18"/>
          <w:szCs w:val="18"/>
        </w:rPr>
        <w:t>Analisis</w:t>
      </w:r>
      <w:r w:rsidRPr="008E2BD7">
        <w:rPr>
          <w:rFonts w:ascii="Tahoma" w:eastAsia="Calibri" w:hAnsi="Tahoma" w:cs="Tahoma"/>
          <w:sz w:val="18"/>
          <w:szCs w:val="18"/>
        </w:rPr>
        <w:t xml:space="preserve"> biaya proyek. Data-data yang diperlukan sebagai dasar perancangan system informasi adalah sebagai </w:t>
      </w:r>
      <w:proofErr w:type="gramStart"/>
      <w:r w:rsidRPr="008E2BD7">
        <w:rPr>
          <w:rFonts w:ascii="Tahoma" w:eastAsia="Calibri" w:hAnsi="Tahoma" w:cs="Tahoma"/>
          <w:sz w:val="18"/>
          <w:szCs w:val="18"/>
        </w:rPr>
        <w:t>berikut :</w:t>
      </w:r>
      <w:proofErr w:type="gramEnd"/>
    </w:p>
    <w:p w:rsidR="008E2BD7" w:rsidRPr="008E2BD7" w:rsidRDefault="008E2BD7" w:rsidP="008E2BD7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Tahoma" w:eastAsia="Calibri" w:hAnsi="Tahoma" w:cs="Tahoma"/>
          <w:sz w:val="18"/>
          <w:szCs w:val="18"/>
        </w:rPr>
      </w:pPr>
      <w:r w:rsidRPr="008E2BD7">
        <w:rPr>
          <w:rFonts w:ascii="Tahoma" w:eastAsia="Calibri" w:hAnsi="Tahoma" w:cs="Tahoma"/>
          <w:sz w:val="18"/>
          <w:szCs w:val="18"/>
        </w:rPr>
        <w:t>1.   Kurva S (Rencana dan Realisasi)</w:t>
      </w:r>
    </w:p>
    <w:p w:rsidR="008E2BD7" w:rsidRPr="008E2BD7" w:rsidRDefault="008E2BD7" w:rsidP="008E2BD7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Tahoma" w:eastAsia="Calibri" w:hAnsi="Tahoma" w:cs="Tahoma"/>
          <w:sz w:val="18"/>
          <w:szCs w:val="18"/>
        </w:rPr>
      </w:pPr>
      <w:r w:rsidRPr="008E2BD7">
        <w:rPr>
          <w:rFonts w:ascii="Tahoma" w:eastAsia="Calibri" w:hAnsi="Tahoma" w:cs="Tahoma"/>
          <w:sz w:val="18"/>
          <w:szCs w:val="18"/>
        </w:rPr>
        <w:t>2.   Harga Pekerjaan / Anggaran</w:t>
      </w:r>
    </w:p>
    <w:p w:rsidR="008E2BD7" w:rsidRPr="008E2BD7" w:rsidRDefault="008E2BD7" w:rsidP="008E2BD7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Tahoma" w:eastAsia="Calibri" w:hAnsi="Tahoma" w:cs="Tahoma"/>
          <w:sz w:val="18"/>
          <w:szCs w:val="18"/>
        </w:rPr>
      </w:pPr>
      <w:r w:rsidRPr="008E2BD7">
        <w:rPr>
          <w:rFonts w:ascii="Tahoma" w:eastAsia="Calibri" w:hAnsi="Tahoma" w:cs="Tahoma"/>
          <w:sz w:val="18"/>
          <w:szCs w:val="18"/>
        </w:rPr>
        <w:t>3.</w:t>
      </w:r>
      <w:r w:rsidR="00B931C7">
        <w:rPr>
          <w:rFonts w:ascii="Tahoma" w:eastAsia="Calibri" w:hAnsi="Tahoma" w:cs="Tahoma"/>
          <w:sz w:val="18"/>
          <w:szCs w:val="18"/>
        </w:rPr>
        <w:t xml:space="preserve">   Laporan Mingguan</w:t>
      </w:r>
    </w:p>
    <w:p w:rsidR="008E2BD7" w:rsidRDefault="008E2BD7" w:rsidP="008E2BD7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Tahoma" w:eastAsia="Calibri" w:hAnsi="Tahoma" w:cs="Tahoma"/>
          <w:sz w:val="18"/>
          <w:szCs w:val="18"/>
        </w:rPr>
      </w:pPr>
      <w:r w:rsidRPr="008E2BD7">
        <w:rPr>
          <w:rFonts w:ascii="Tahoma" w:eastAsia="Calibri" w:hAnsi="Tahoma" w:cs="Tahoma"/>
          <w:sz w:val="18"/>
          <w:szCs w:val="18"/>
        </w:rPr>
        <w:t>4.   Data Anggota Pelaksana Proyek</w:t>
      </w:r>
    </w:p>
    <w:p w:rsidR="00C946C6" w:rsidRDefault="00C946C6" w:rsidP="00C946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eastAsia="Calibri" w:hAnsi="Tahoma" w:cs="Tahoma"/>
          <w:sz w:val="18"/>
          <w:szCs w:val="18"/>
          <w:lang w:val="id-ID"/>
        </w:rPr>
      </w:pPr>
    </w:p>
    <w:p w:rsidR="008E2BD7" w:rsidRDefault="008E2BD7" w:rsidP="00C946C6">
      <w:pPr>
        <w:widowControl w:val="0"/>
        <w:autoSpaceDE w:val="0"/>
        <w:autoSpaceDN w:val="0"/>
        <w:adjustRightInd w:val="0"/>
        <w:spacing w:before="3"/>
        <w:ind w:left="612"/>
        <w:jc w:val="center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 xml:space="preserve">Tabel </w:t>
      </w:r>
      <w:r w:rsidRPr="008E2BD7">
        <w:rPr>
          <w:rFonts w:ascii="Tahoma" w:eastAsia="Calibri" w:hAnsi="Tahoma" w:cs="Tahoma"/>
          <w:sz w:val="18"/>
          <w:szCs w:val="18"/>
        </w:rPr>
        <w:t>1</w:t>
      </w:r>
      <w:r w:rsidR="00C946C6">
        <w:rPr>
          <w:rFonts w:ascii="Tahoma" w:eastAsia="Calibri" w:hAnsi="Tahoma" w:cs="Tahoma"/>
          <w:sz w:val="18"/>
          <w:szCs w:val="18"/>
        </w:rPr>
        <w:t xml:space="preserve"> </w:t>
      </w:r>
      <w:r w:rsidRPr="008E2BD7">
        <w:rPr>
          <w:rFonts w:ascii="Tahoma" w:eastAsia="Calibri" w:hAnsi="Tahoma" w:cs="Tahoma"/>
          <w:sz w:val="18"/>
          <w:szCs w:val="18"/>
        </w:rPr>
        <w:t>Jenis Data Proyek</w:t>
      </w:r>
    </w:p>
    <w:p w:rsidR="00C946C6" w:rsidRPr="008E2BD7" w:rsidRDefault="00C946C6" w:rsidP="00C946C6">
      <w:pPr>
        <w:widowControl w:val="0"/>
        <w:autoSpaceDE w:val="0"/>
        <w:autoSpaceDN w:val="0"/>
        <w:adjustRightInd w:val="0"/>
        <w:spacing w:before="3"/>
        <w:ind w:left="612"/>
        <w:jc w:val="center"/>
        <w:rPr>
          <w:rFonts w:ascii="Tahoma" w:eastAsia="Calibri" w:hAnsi="Tahoma" w:cs="Tahoma"/>
          <w:sz w:val="18"/>
          <w:szCs w:val="18"/>
        </w:rPr>
      </w:pPr>
    </w:p>
    <w:tbl>
      <w:tblPr>
        <w:tblStyle w:val="TableGrid"/>
        <w:tblW w:w="7911" w:type="dxa"/>
        <w:tblInd w:w="108" w:type="dxa"/>
        <w:tblLook w:val="04A0" w:firstRow="1" w:lastRow="0" w:firstColumn="1" w:lastColumn="0" w:noHBand="0" w:noVBand="1"/>
      </w:tblPr>
      <w:tblGrid>
        <w:gridCol w:w="738"/>
        <w:gridCol w:w="2481"/>
        <w:gridCol w:w="1724"/>
        <w:gridCol w:w="2968"/>
      </w:tblGrid>
      <w:tr w:rsidR="008E2BD7" w:rsidRPr="008E2BD7" w:rsidTr="00787E3A">
        <w:trPr>
          <w:trHeight w:val="224"/>
        </w:trPr>
        <w:tc>
          <w:tcPr>
            <w:tcW w:w="738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NO.</w:t>
            </w:r>
          </w:p>
        </w:tc>
        <w:tc>
          <w:tcPr>
            <w:tcW w:w="2481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851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JENIS DATA</w:t>
            </w:r>
          </w:p>
        </w:tc>
        <w:tc>
          <w:tcPr>
            <w:tcW w:w="1724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322" w:right="43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SUMBERDATA</w:t>
            </w:r>
          </w:p>
        </w:tc>
        <w:tc>
          <w:tcPr>
            <w:tcW w:w="2968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294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TEKNIKPENGUMPULAN</w:t>
            </w:r>
          </w:p>
        </w:tc>
      </w:tr>
      <w:tr w:rsidR="008E2BD7" w:rsidRPr="008E2BD7" w:rsidTr="00787E3A">
        <w:trPr>
          <w:trHeight w:val="74"/>
        </w:trPr>
        <w:tc>
          <w:tcPr>
            <w:tcW w:w="738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183" w:right="188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1.</w:t>
            </w:r>
          </w:p>
        </w:tc>
        <w:tc>
          <w:tcPr>
            <w:tcW w:w="2481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95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Kurva S</w:t>
            </w:r>
          </w:p>
        </w:tc>
        <w:tc>
          <w:tcPr>
            <w:tcW w:w="1724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328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Kontraktor</w:t>
            </w:r>
          </w:p>
        </w:tc>
        <w:tc>
          <w:tcPr>
            <w:tcW w:w="2968" w:type="dxa"/>
          </w:tcPr>
          <w:p w:rsidR="008E2BD7" w:rsidRPr="00787E3A" w:rsidRDefault="00787E3A" w:rsidP="009E668C">
            <w:pPr>
              <w:widowControl w:val="0"/>
              <w:autoSpaceDE w:val="0"/>
              <w:autoSpaceDN w:val="0"/>
              <w:adjustRightInd w:val="0"/>
              <w:ind w:left="335"/>
              <w:jc w:val="both"/>
              <w:rPr>
                <w:rFonts w:ascii="Tahoma" w:eastAsia="Calibri" w:hAnsi="Tahoma" w:cs="Tahoma"/>
                <w:sz w:val="16"/>
                <w:szCs w:val="16"/>
                <w:lang w:val="id-ID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id-ID"/>
              </w:rPr>
              <w:t>Mengumpulkan dari arsip pelaksana</w:t>
            </w:r>
          </w:p>
        </w:tc>
      </w:tr>
      <w:tr w:rsidR="008E2BD7" w:rsidRPr="008E2BD7" w:rsidTr="00787E3A">
        <w:trPr>
          <w:trHeight w:val="74"/>
        </w:trPr>
        <w:tc>
          <w:tcPr>
            <w:tcW w:w="738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183" w:right="188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2.</w:t>
            </w:r>
          </w:p>
        </w:tc>
        <w:tc>
          <w:tcPr>
            <w:tcW w:w="2481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95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HargaPekerjaan</w:t>
            </w:r>
          </w:p>
        </w:tc>
        <w:tc>
          <w:tcPr>
            <w:tcW w:w="1724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328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Kontraktor</w:t>
            </w:r>
          </w:p>
        </w:tc>
        <w:tc>
          <w:tcPr>
            <w:tcW w:w="2968" w:type="dxa"/>
          </w:tcPr>
          <w:p w:rsidR="008E2BD7" w:rsidRPr="005B2464" w:rsidRDefault="00787E3A" w:rsidP="009E668C">
            <w:pPr>
              <w:widowControl w:val="0"/>
              <w:autoSpaceDE w:val="0"/>
              <w:autoSpaceDN w:val="0"/>
              <w:adjustRightInd w:val="0"/>
              <w:ind w:left="335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id-ID"/>
              </w:rPr>
              <w:t>Mengumpulkan dari arsip pelaksana</w:t>
            </w:r>
          </w:p>
        </w:tc>
      </w:tr>
      <w:tr w:rsidR="008E2BD7" w:rsidRPr="008E2BD7" w:rsidTr="00787E3A">
        <w:trPr>
          <w:trHeight w:val="175"/>
        </w:trPr>
        <w:tc>
          <w:tcPr>
            <w:tcW w:w="738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183" w:right="188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3.</w:t>
            </w:r>
          </w:p>
        </w:tc>
        <w:tc>
          <w:tcPr>
            <w:tcW w:w="2481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95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LaporanKeuangan(ACWP)</w:t>
            </w:r>
          </w:p>
        </w:tc>
        <w:tc>
          <w:tcPr>
            <w:tcW w:w="1724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328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Kontraktor</w:t>
            </w:r>
          </w:p>
        </w:tc>
        <w:tc>
          <w:tcPr>
            <w:tcW w:w="2968" w:type="dxa"/>
          </w:tcPr>
          <w:p w:rsidR="008E2BD7" w:rsidRPr="005B2464" w:rsidRDefault="008E2BD7" w:rsidP="009E668C">
            <w:pPr>
              <w:widowControl w:val="0"/>
              <w:autoSpaceDE w:val="0"/>
              <w:autoSpaceDN w:val="0"/>
              <w:adjustRightInd w:val="0"/>
              <w:ind w:left="721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B2464">
              <w:rPr>
                <w:rFonts w:ascii="Tahoma" w:eastAsia="Calibri" w:hAnsi="Tahoma" w:cs="Tahoma"/>
                <w:sz w:val="16"/>
                <w:szCs w:val="16"/>
              </w:rPr>
              <w:t>Wawancara/survey</w:t>
            </w:r>
          </w:p>
        </w:tc>
      </w:tr>
    </w:tbl>
    <w:p w:rsidR="005B558D" w:rsidRDefault="005B558D" w:rsidP="0084415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eastAsia="Calibri" w:hAnsi="Tahoma" w:cs="Tahoma"/>
          <w:sz w:val="18"/>
          <w:szCs w:val="18"/>
        </w:rPr>
      </w:pPr>
    </w:p>
    <w:p w:rsidR="004E05F7" w:rsidRDefault="003015B8" w:rsidP="0084415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eastAsia="Calibri" w:hAnsi="Tahoma" w:cs="Tahoma"/>
          <w:sz w:val="18"/>
          <w:szCs w:val="18"/>
        </w:rPr>
      </w:pPr>
      <w:proofErr w:type="gramStart"/>
      <w:r w:rsidRPr="003015B8">
        <w:rPr>
          <w:rFonts w:ascii="Tahoma" w:eastAsia="Calibri" w:hAnsi="Tahoma" w:cs="Tahoma"/>
          <w:sz w:val="18"/>
          <w:szCs w:val="18"/>
        </w:rPr>
        <w:t>Konsep Nilai Hasil (</w:t>
      </w:r>
      <w:r w:rsidRPr="00844152">
        <w:rPr>
          <w:rFonts w:ascii="Tahoma" w:eastAsia="Calibri" w:hAnsi="Tahoma" w:cs="Tahoma"/>
          <w:i/>
          <w:sz w:val="18"/>
          <w:szCs w:val="18"/>
        </w:rPr>
        <w:t>Earned Value Analysis</w:t>
      </w:r>
      <w:r w:rsidRPr="003015B8">
        <w:rPr>
          <w:rFonts w:ascii="Tahoma" w:eastAsia="Calibri" w:hAnsi="Tahoma" w:cs="Tahoma"/>
          <w:sz w:val="18"/>
          <w:szCs w:val="18"/>
        </w:rPr>
        <w:t>) mengkajikecenderungan varian jadwal dan varian biaya pada suatu periode waktu selama proyek berlangsung.</w:t>
      </w:r>
      <w:proofErr w:type="gramEnd"/>
      <w:r w:rsidRPr="003015B8">
        <w:rPr>
          <w:rFonts w:ascii="Tahoma" w:eastAsia="Calibri" w:hAnsi="Tahoma" w:cs="Tahoma"/>
          <w:sz w:val="18"/>
          <w:szCs w:val="18"/>
        </w:rPr>
        <w:t xml:space="preserve"> Namun dalam penelitian ini hanya akan membahas keberhasilan pelaksanaan proyek Struktur bawah Pembangunan Jembatan Afiat</w:t>
      </w:r>
      <w:r w:rsidR="001B1970">
        <w:rPr>
          <w:rFonts w:ascii="Tahoma" w:eastAsia="Calibri" w:hAnsi="Tahoma" w:cs="Tahoma"/>
          <w:sz w:val="18"/>
          <w:szCs w:val="18"/>
          <w:lang w:val="id-ID"/>
        </w:rPr>
        <w:t xml:space="preserve"> Desa</w:t>
      </w:r>
      <w:r w:rsidRPr="003015B8">
        <w:rPr>
          <w:rFonts w:ascii="Tahoma" w:eastAsia="Calibri" w:hAnsi="Tahoma" w:cs="Tahoma"/>
          <w:sz w:val="18"/>
          <w:szCs w:val="18"/>
        </w:rPr>
        <w:t xml:space="preserve"> Kanigoro</w:t>
      </w:r>
      <w:r w:rsidR="001B1970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1B1970">
        <w:rPr>
          <w:rFonts w:ascii="Tahoma" w:hAnsi="Tahoma" w:cs="Tahoma"/>
          <w:sz w:val="18"/>
          <w:szCs w:val="18"/>
          <w:lang w:val="id-ID"/>
        </w:rPr>
        <w:t>Pagelaran</w:t>
      </w:r>
      <w:r w:rsidRPr="003015B8">
        <w:rPr>
          <w:rFonts w:ascii="Tahoma" w:eastAsia="Calibri" w:hAnsi="Tahoma" w:cs="Tahoma"/>
          <w:sz w:val="18"/>
          <w:szCs w:val="18"/>
        </w:rPr>
        <w:t>Kabupaten  Malang</w:t>
      </w:r>
      <w:proofErr w:type="gramEnd"/>
      <w:r w:rsidRPr="003015B8">
        <w:rPr>
          <w:rFonts w:ascii="Tahoma" w:eastAsia="Calibri" w:hAnsi="Tahoma" w:cs="Tahoma"/>
          <w:sz w:val="18"/>
          <w:szCs w:val="18"/>
        </w:rPr>
        <w:t>.</w:t>
      </w:r>
    </w:p>
    <w:p w:rsidR="00844152" w:rsidRDefault="00844152" w:rsidP="0084415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eastAsia="Calibri" w:hAnsi="Tahoma" w:cs="Tahoma"/>
          <w:sz w:val="18"/>
          <w:szCs w:val="18"/>
        </w:rPr>
      </w:pPr>
      <w:r w:rsidRPr="00844152">
        <w:rPr>
          <w:rFonts w:ascii="Tahoma" w:eastAsia="Calibri" w:hAnsi="Tahoma" w:cs="Tahoma"/>
          <w:sz w:val="18"/>
          <w:szCs w:val="18"/>
        </w:rPr>
        <w:t>Lokasi penelitian dilakukan pada proyek Jembatan Kanigoro melewati Kali Lesti Yang bermuara di bendungan S</w:t>
      </w:r>
      <w:r w:rsidR="001B1970">
        <w:rPr>
          <w:rFonts w:ascii="Tahoma" w:eastAsia="Calibri" w:hAnsi="Tahoma" w:cs="Tahoma"/>
          <w:sz w:val="18"/>
          <w:szCs w:val="18"/>
        </w:rPr>
        <w:t>engguruh dengan bentang</w:t>
      </w:r>
      <w:r w:rsidRPr="00844152">
        <w:rPr>
          <w:rFonts w:ascii="Tahoma" w:eastAsia="Calibri" w:hAnsi="Tahoma" w:cs="Tahoma"/>
          <w:sz w:val="18"/>
          <w:szCs w:val="18"/>
        </w:rPr>
        <w:t>keseluruhan lebih kurang 117 m dan lebar 10 m.Peninjauan dilakukan berdasarkan data mingguan, mulai dari minggu ke-1 sampai minggu ke – 20 dari total durasi proyek.</w:t>
      </w:r>
    </w:p>
    <w:p w:rsidR="00667FAC" w:rsidRDefault="00667FAC" w:rsidP="00667FAC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667FAC" w:rsidRPr="00791B84" w:rsidRDefault="00667FAC" w:rsidP="00667FAC">
      <w:pPr>
        <w:pStyle w:val="Heading1"/>
        <w:numPr>
          <w:ilvl w:val="0"/>
          <w:numId w:val="1"/>
        </w:numPr>
        <w:suppressAutoHyphens/>
        <w:spacing w:after="6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91B84">
        <w:rPr>
          <w:rFonts w:ascii="Tahoma" w:hAnsi="Tahoma" w:cs="Tahoma"/>
          <w:i/>
          <w:sz w:val="18"/>
          <w:szCs w:val="18"/>
        </w:rPr>
        <w:t>HASIL DAN PEMBAHASAN</w:t>
      </w:r>
    </w:p>
    <w:p w:rsidR="00221E7C" w:rsidRPr="00221E7C" w:rsidRDefault="00221E7C" w:rsidP="00DC74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  <w:r w:rsidRPr="00221E7C">
        <w:rPr>
          <w:rFonts w:ascii="Tahoma" w:hAnsi="Tahoma" w:cs="Tahoma"/>
          <w:sz w:val="18"/>
          <w:szCs w:val="18"/>
        </w:rPr>
        <w:t xml:space="preserve">Data proyek berupa rencana anggaran biaya, master schedule, laporan progress mingguan, biaya actual proyek pelaksanaan proyek pembangunan Jembatan Afiat Desa Kanigoro </w:t>
      </w:r>
      <w:r w:rsidR="001B1970">
        <w:rPr>
          <w:rFonts w:ascii="Tahoma" w:hAnsi="Tahoma" w:cs="Tahoma"/>
          <w:sz w:val="18"/>
          <w:szCs w:val="18"/>
          <w:lang w:val="id-ID"/>
        </w:rPr>
        <w:t xml:space="preserve">Kecamatan </w:t>
      </w:r>
      <w:proofErr w:type="gramStart"/>
      <w:r w:rsidR="001B1970">
        <w:rPr>
          <w:rFonts w:ascii="Tahoma" w:hAnsi="Tahoma" w:cs="Tahoma"/>
          <w:sz w:val="18"/>
          <w:szCs w:val="18"/>
          <w:lang w:val="id-ID"/>
        </w:rPr>
        <w:t>Pagelaran</w:t>
      </w:r>
      <w:r w:rsidRPr="00221E7C">
        <w:rPr>
          <w:rFonts w:ascii="Tahoma" w:hAnsi="Tahoma" w:cs="Tahoma"/>
          <w:sz w:val="18"/>
          <w:szCs w:val="18"/>
        </w:rPr>
        <w:t>Kabupaten  Malang</w:t>
      </w:r>
      <w:proofErr w:type="gramEnd"/>
    </w:p>
    <w:p w:rsidR="00221E7C" w:rsidRPr="00787E3A" w:rsidRDefault="00221E7C" w:rsidP="00DC74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  <w:lang w:val="id-ID"/>
        </w:rPr>
      </w:pPr>
      <w:r w:rsidRPr="00221E7C">
        <w:rPr>
          <w:rFonts w:ascii="Tahoma" w:hAnsi="Tahoma" w:cs="Tahoma"/>
          <w:color w:val="000000"/>
          <w:w w:val="101"/>
          <w:sz w:val="18"/>
          <w:szCs w:val="18"/>
        </w:rPr>
        <w:t xml:space="preserve">BCWS didapat dari bobot pekerjaan yang dilaksanakan dalam jadwal pelaksanaan proyek dikali dengan rencana anggaran biaya (rab) kemudian </w:t>
      </w:r>
      <w:proofErr w:type="gramStart"/>
      <w:r w:rsidRPr="00221E7C">
        <w:rPr>
          <w:rFonts w:ascii="Tahoma" w:hAnsi="Tahoma" w:cs="Tahoma"/>
          <w:color w:val="000000"/>
          <w:w w:val="101"/>
          <w:sz w:val="18"/>
          <w:szCs w:val="18"/>
        </w:rPr>
        <w:t>diakumulasikan  tiap</w:t>
      </w:r>
      <w:proofErr w:type="gramEnd"/>
      <w:r w:rsidRPr="00221E7C">
        <w:rPr>
          <w:rFonts w:ascii="Tahoma" w:hAnsi="Tahoma" w:cs="Tahoma"/>
          <w:color w:val="000000"/>
          <w:w w:val="101"/>
          <w:sz w:val="18"/>
          <w:szCs w:val="18"/>
        </w:rPr>
        <w:t xml:space="preserve"> minggunya.Dari semua item pekerjaan diakumulasikan sehingga didapat jumlah BCWS minggu terakhir (minggu ke-26) adalah  Rp 6.267.070.462,65</w:t>
      </w:r>
      <w:r w:rsidR="00787E3A">
        <w:rPr>
          <w:rFonts w:ascii="Tahoma" w:hAnsi="Tahoma" w:cs="Tahoma"/>
          <w:color w:val="000000"/>
          <w:w w:val="101"/>
          <w:sz w:val="18"/>
          <w:szCs w:val="18"/>
          <w:lang w:val="id-ID"/>
        </w:rPr>
        <w:t>.</w:t>
      </w:r>
    </w:p>
    <w:p w:rsidR="00B30718" w:rsidRPr="00B30718" w:rsidRDefault="00B30718" w:rsidP="00787E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proofErr w:type="gramStart"/>
      <w:r w:rsidRPr="00B30718">
        <w:rPr>
          <w:rFonts w:ascii="Tahoma" w:hAnsi="Tahoma" w:cs="Tahoma"/>
          <w:color w:val="000000"/>
          <w:w w:val="101"/>
          <w:sz w:val="18"/>
          <w:szCs w:val="18"/>
        </w:rPr>
        <w:t>BCWP didapat dari bobot aktual terhadap seluruh pekerjaan dikali dengan besarnya nilai kontrak.kemudian diakumulasikan tiap minggunya.</w:t>
      </w:r>
      <w:proofErr w:type="gramEnd"/>
      <w:r w:rsidRPr="00B30718">
        <w:rPr>
          <w:rFonts w:ascii="Tahoma" w:hAnsi="Tahoma" w:cs="Tahoma"/>
          <w:color w:val="000000"/>
          <w:w w:val="101"/>
          <w:sz w:val="18"/>
          <w:szCs w:val="18"/>
        </w:rPr>
        <w:t xml:space="preserve"> Bobot acktual terhadap seluruh pekerjaan </w:t>
      </w:r>
      <w:proofErr w:type="gramStart"/>
      <w:r w:rsidRPr="00B30718">
        <w:rPr>
          <w:rFonts w:ascii="Tahoma" w:hAnsi="Tahoma" w:cs="Tahoma"/>
          <w:color w:val="000000"/>
          <w:w w:val="101"/>
          <w:sz w:val="18"/>
          <w:szCs w:val="18"/>
        </w:rPr>
        <w:lastRenderedPageBreak/>
        <w:t>diperoleh  dari</w:t>
      </w:r>
      <w:proofErr w:type="gramEnd"/>
      <w:r w:rsidRPr="00B30718">
        <w:rPr>
          <w:rFonts w:ascii="Tahoma" w:hAnsi="Tahoma" w:cs="Tahoma"/>
          <w:color w:val="000000"/>
          <w:w w:val="101"/>
          <w:sz w:val="18"/>
          <w:szCs w:val="18"/>
        </w:rPr>
        <w:t xml:space="preserve"> laporan kemajuan proyek.Dari semua item pekerjaan diakumulasikan sehingga didapat jumlah BCWP sampai minggu ke-20 adalah Rp    6.265.898.999,57.</w:t>
      </w:r>
    </w:p>
    <w:p w:rsidR="00787E3A" w:rsidRDefault="00785F8C" w:rsidP="00787E3A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  <w:lang w:val="id-ID"/>
        </w:rPr>
      </w:pPr>
      <w:r w:rsidRPr="00785F8C">
        <w:rPr>
          <w:rFonts w:ascii="Tahoma" w:hAnsi="Tahoma" w:cs="Tahoma"/>
          <w:color w:val="000000"/>
          <w:w w:val="101"/>
          <w:sz w:val="18"/>
          <w:szCs w:val="18"/>
        </w:rPr>
        <w:t xml:space="preserve">ACWP didapat dari penjumlahan biaya langsung, biaya tak langsung dan </w:t>
      </w:r>
      <w:proofErr w:type="gramStart"/>
      <w:r w:rsidRPr="00785F8C">
        <w:rPr>
          <w:rFonts w:ascii="Tahoma" w:hAnsi="Tahoma" w:cs="Tahoma"/>
          <w:color w:val="000000"/>
          <w:w w:val="101"/>
          <w:sz w:val="18"/>
          <w:szCs w:val="18"/>
        </w:rPr>
        <w:t>pajak.Pajak  dijumlahkan</w:t>
      </w:r>
      <w:proofErr w:type="gramEnd"/>
      <w:r w:rsidRPr="00785F8C">
        <w:rPr>
          <w:rFonts w:ascii="Tahoma" w:hAnsi="Tahoma" w:cs="Tahoma"/>
          <w:color w:val="000000"/>
          <w:w w:val="101"/>
          <w:sz w:val="18"/>
          <w:szCs w:val="18"/>
        </w:rPr>
        <w:t xml:space="preserve">  hanya  pada  minggu  terakhir dari proyek.</w:t>
      </w:r>
    </w:p>
    <w:p w:rsidR="00785F8C" w:rsidRPr="00785F8C" w:rsidRDefault="00787E3A" w:rsidP="00787E3A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r w:rsidRPr="00785F8C">
        <w:rPr>
          <w:rFonts w:ascii="Tahoma" w:hAnsi="Tahoma" w:cs="Tahoma"/>
          <w:color w:val="000000"/>
          <w:w w:val="101"/>
          <w:sz w:val="18"/>
          <w:szCs w:val="18"/>
        </w:rPr>
        <w:t xml:space="preserve"> Biaya </w:t>
      </w:r>
      <w:r w:rsidR="00785F8C" w:rsidRPr="00785F8C">
        <w:rPr>
          <w:rFonts w:ascii="Tahoma" w:hAnsi="Tahoma" w:cs="Tahoma"/>
          <w:color w:val="000000"/>
          <w:w w:val="101"/>
          <w:sz w:val="18"/>
          <w:szCs w:val="18"/>
        </w:rPr>
        <w:t xml:space="preserve">actual sampai dengan minggu ke 20 terhadap BCWS masih jauh di bawah nilai anggaran sehingga tidak menutup kemungkinan terjadi kerugian hanya </w:t>
      </w:r>
      <w:proofErr w:type="gramStart"/>
      <w:r w:rsidR="00785F8C" w:rsidRPr="00785F8C">
        <w:rPr>
          <w:rFonts w:ascii="Tahoma" w:hAnsi="Tahoma" w:cs="Tahoma"/>
          <w:color w:val="000000"/>
          <w:w w:val="101"/>
          <w:sz w:val="18"/>
          <w:szCs w:val="18"/>
        </w:rPr>
        <w:t>akan</w:t>
      </w:r>
      <w:proofErr w:type="gramEnd"/>
      <w:r w:rsidR="00785F8C" w:rsidRPr="00785F8C">
        <w:rPr>
          <w:rFonts w:ascii="Tahoma" w:hAnsi="Tahoma" w:cs="Tahoma"/>
          <w:color w:val="000000"/>
          <w:w w:val="101"/>
          <w:sz w:val="18"/>
          <w:szCs w:val="18"/>
        </w:rPr>
        <w:t xml:space="preserve"> terjadi keterlambatan yang mengakibatkan berkurangnya keuntungan yang dihasilkan.</w:t>
      </w:r>
    </w:p>
    <w:p w:rsidR="0003425B" w:rsidRPr="0003425B" w:rsidRDefault="0003425B" w:rsidP="00DC74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r w:rsidRPr="0003425B">
        <w:rPr>
          <w:rFonts w:ascii="Tahoma" w:hAnsi="Tahoma" w:cs="Tahoma"/>
          <w:color w:val="000000"/>
          <w:w w:val="101"/>
          <w:sz w:val="18"/>
          <w:szCs w:val="18"/>
        </w:rPr>
        <w:t xml:space="preserve">CPI (Indeks kinerja biaya) dihitung </w:t>
      </w:r>
      <w:proofErr w:type="gramStart"/>
      <w:r w:rsidRPr="0003425B">
        <w:rPr>
          <w:rFonts w:ascii="Tahoma" w:hAnsi="Tahoma" w:cs="Tahoma"/>
          <w:color w:val="000000"/>
          <w:w w:val="101"/>
          <w:sz w:val="18"/>
          <w:szCs w:val="18"/>
        </w:rPr>
        <w:t>dengan  menggunakan</w:t>
      </w:r>
      <w:proofErr w:type="gramEnd"/>
      <w:r w:rsidRPr="0003425B">
        <w:rPr>
          <w:rFonts w:ascii="Tahoma" w:hAnsi="Tahoma" w:cs="Tahoma"/>
          <w:color w:val="000000"/>
          <w:w w:val="101"/>
          <w:sz w:val="18"/>
          <w:szCs w:val="18"/>
        </w:rPr>
        <w:t xml:space="preserve">  rumus besarnya BCWP dibagi ACWP.</w:t>
      </w:r>
    </w:p>
    <w:p w:rsidR="0003425B" w:rsidRPr="0003425B" w:rsidRDefault="0003425B" w:rsidP="0003425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000000"/>
          <w:w w:val="101"/>
          <w:sz w:val="18"/>
          <w:szCs w:val="18"/>
        </w:rPr>
      </w:pPr>
      <w:r w:rsidRPr="0003425B">
        <w:rPr>
          <w:rFonts w:ascii="Tahoma" w:hAnsi="Tahoma" w:cs="Tahoma"/>
          <w:color w:val="000000"/>
          <w:w w:val="101"/>
          <w:sz w:val="18"/>
          <w:szCs w:val="18"/>
        </w:rPr>
        <w:t xml:space="preserve">Tabel </w:t>
      </w:r>
      <w:r>
        <w:rPr>
          <w:rFonts w:ascii="Tahoma" w:hAnsi="Tahoma" w:cs="Tahoma"/>
          <w:color w:val="000000"/>
          <w:w w:val="101"/>
          <w:sz w:val="18"/>
          <w:szCs w:val="18"/>
        </w:rPr>
        <w:t>3</w:t>
      </w:r>
      <w:r w:rsidRPr="0003425B">
        <w:rPr>
          <w:rFonts w:ascii="Tahoma" w:hAnsi="Tahoma" w:cs="Tahoma"/>
          <w:color w:val="000000"/>
          <w:w w:val="101"/>
          <w:sz w:val="18"/>
          <w:szCs w:val="18"/>
        </w:rPr>
        <w:t>.</w:t>
      </w:r>
      <w:r w:rsidR="00787E3A">
        <w:rPr>
          <w:rFonts w:ascii="Tahoma" w:hAnsi="Tahoma" w:cs="Tahoma"/>
          <w:color w:val="000000"/>
          <w:w w:val="101"/>
          <w:sz w:val="18"/>
          <w:szCs w:val="18"/>
          <w:lang w:val="id-ID"/>
        </w:rPr>
        <w:t>1</w:t>
      </w:r>
      <w:r w:rsidRPr="0003425B">
        <w:rPr>
          <w:rFonts w:ascii="Tahoma" w:hAnsi="Tahoma" w:cs="Tahoma"/>
          <w:color w:val="000000"/>
          <w:w w:val="101"/>
          <w:sz w:val="18"/>
          <w:szCs w:val="18"/>
        </w:rPr>
        <w:t>.</w:t>
      </w:r>
      <w:r w:rsidR="000B01E5">
        <w:rPr>
          <w:rFonts w:ascii="Tahoma" w:hAnsi="Tahoma" w:cs="Tahoma"/>
          <w:color w:val="000000"/>
          <w:w w:val="101"/>
          <w:sz w:val="18"/>
          <w:szCs w:val="18"/>
        </w:rPr>
        <w:t>Analisis</w:t>
      </w:r>
      <w:r w:rsidRPr="0003425B">
        <w:rPr>
          <w:rFonts w:ascii="Tahoma" w:hAnsi="Tahoma" w:cs="Tahoma"/>
          <w:color w:val="000000"/>
          <w:w w:val="101"/>
          <w:sz w:val="18"/>
          <w:szCs w:val="18"/>
        </w:rPr>
        <w:t xml:space="preserve"> CPI</w:t>
      </w:r>
    </w:p>
    <w:tbl>
      <w:tblPr>
        <w:tblW w:w="75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2829"/>
        <w:gridCol w:w="2676"/>
        <w:gridCol w:w="835"/>
      </w:tblGrid>
      <w:tr w:rsidR="0003425B" w:rsidRPr="0003425B" w:rsidTr="005B2464">
        <w:trPr>
          <w:trHeight w:hRule="exact" w:val="324"/>
          <w:tblHeader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Minggu Ke-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-6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BCWP </w:t>
            </w:r>
            <w:r w:rsidR="00787E3A"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KOM</w:t>
            </w:r>
            <w:r w:rsidR="00787E3A">
              <w:rPr>
                <w:rFonts w:ascii="Tahoma" w:hAnsi="Tahoma" w:cs="Tahoma"/>
                <w:color w:val="000000"/>
                <w:w w:val="101"/>
                <w:sz w:val="16"/>
                <w:szCs w:val="16"/>
                <w:lang w:val="id-ID"/>
              </w:rPr>
              <w:t>ULATIF</w:t>
            </w: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(Rp)</w:t>
            </w: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firstLine="39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ACWP </w:t>
            </w:r>
            <w:r w:rsidR="00787E3A"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KOM</w:t>
            </w:r>
            <w:r w:rsidR="00787E3A">
              <w:rPr>
                <w:rFonts w:ascii="Tahoma" w:hAnsi="Tahoma" w:cs="Tahoma"/>
                <w:color w:val="000000"/>
                <w:w w:val="101"/>
                <w:sz w:val="16"/>
                <w:szCs w:val="16"/>
                <w:lang w:val="id-ID"/>
              </w:rPr>
              <w:t>ULATIF</w:t>
            </w: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(Rp)</w:t>
            </w:r>
          </w:p>
        </w:tc>
        <w:tc>
          <w:tcPr>
            <w:tcW w:w="835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CPI</w:t>
            </w:r>
          </w:p>
        </w:tc>
      </w:tr>
      <w:tr w:rsidR="0003425B" w:rsidRPr="0003425B" w:rsidTr="0003425B">
        <w:trPr>
          <w:trHeight w:hRule="exact" w:val="313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1.500.000,00</w:t>
            </w: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       1.395.000,00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     1.395.000,00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3 </w:t>
            </w:r>
          </w:p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1,075</w:t>
            </w:r>
          </w:p>
        </w:tc>
      </w:tr>
      <w:tr w:rsidR="0003425B" w:rsidRPr="0003425B" w:rsidTr="0003425B">
        <w:trPr>
          <w:trHeight w:hRule="exact" w:val="276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 55.771.873,65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       9.735.000,00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1,242</w:t>
            </w:r>
          </w:p>
        </w:tc>
      </w:tr>
      <w:tr w:rsidR="0003425B" w:rsidRPr="0003425B" w:rsidTr="0003425B">
        <w:trPr>
          <w:trHeight w:hRule="exact" w:val="279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82.907.810,48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     43.905.000,00 </w:t>
            </w:r>
          </w:p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78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1,244</w:t>
            </w:r>
          </w:p>
        </w:tc>
      </w:tr>
      <w:tr w:rsidR="0003425B" w:rsidRPr="0003425B" w:rsidTr="0003425B">
        <w:trPr>
          <w:trHeight w:hRule="exact" w:val="298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554.579.034,19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   290.205.000,00 </w:t>
            </w:r>
          </w:p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78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1,249</w:t>
            </w:r>
          </w:p>
        </w:tc>
      </w:tr>
      <w:tr w:rsidR="0003425B" w:rsidRPr="0003425B" w:rsidTr="0003425B">
        <w:trPr>
          <w:trHeight w:hRule="exact" w:val="273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5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980.844.960,65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   512.795.000,00 </w:t>
            </w:r>
          </w:p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78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1,249</w:t>
            </w:r>
          </w:p>
        </w:tc>
      </w:tr>
      <w:tr w:rsidR="0003425B" w:rsidRPr="0003425B" w:rsidTr="0003425B">
        <w:trPr>
          <w:trHeight w:hRule="exact" w:val="292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6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1.166.870.712,46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   609.935.000,00 </w:t>
            </w:r>
          </w:p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78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81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7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1.589.861.942,24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   830.815.000,00 </w:t>
            </w:r>
          </w:p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78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86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8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1.989.508.989,25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1.039.505.000,00 </w:t>
            </w:r>
          </w:p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78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75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9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2.164.293.530,82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1.130.775.000,00 </w:t>
            </w:r>
          </w:p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80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10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2.173.485.661,85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1.135.575.000,00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83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11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2.206.079.426,48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1.152.595.000,00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304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12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2.937.562.403,83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1.534.565.000,00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95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13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3.673.909.550,53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1.919.075.000,00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70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14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4.533.143.998,99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2.367.755.000,00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89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15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   5.010.809.258,15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2.617.185.000,00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78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16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5.377.690.188,07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2.808.765.000,00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82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17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5.983.834.628,72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3.125.285.000,00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85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18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6.115.416.154,42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3.193.995.000,00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76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19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6.194.583.382,96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3.235.335.000,00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  <w:tr w:rsidR="0003425B" w:rsidRPr="0003425B" w:rsidTr="0003425B">
        <w:trPr>
          <w:trHeight w:hRule="exact" w:val="293"/>
        </w:trPr>
        <w:tc>
          <w:tcPr>
            <w:tcW w:w="1183" w:type="dxa"/>
            <w:shd w:val="clear" w:color="auto" w:fill="auto"/>
          </w:tcPr>
          <w:p w:rsidR="0003425B" w:rsidRPr="0003425B" w:rsidRDefault="0003425B" w:rsidP="0003425B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3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20</w:t>
            </w:r>
          </w:p>
        </w:tc>
        <w:tc>
          <w:tcPr>
            <w:tcW w:w="2829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6.265.898.999,57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03425B" w:rsidRPr="0003425B" w:rsidRDefault="0003425B" w:rsidP="0003425B">
            <w:pPr>
              <w:spacing w:after="100" w:afterAutospacing="1"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 3.272.575.000,00 </w:t>
            </w:r>
          </w:p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03425B" w:rsidRPr="0003425B" w:rsidRDefault="0003425B" w:rsidP="0003425B">
            <w:pPr>
              <w:spacing w:after="100" w:afterAutospacing="1"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03425B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1,250</w:t>
            </w:r>
          </w:p>
        </w:tc>
      </w:tr>
    </w:tbl>
    <w:p w:rsidR="00382142" w:rsidRDefault="00382142" w:rsidP="00387E5F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  <w:lang w:val="id-ID"/>
        </w:rPr>
      </w:pPr>
    </w:p>
    <w:p w:rsidR="0003425B" w:rsidRDefault="0003425B" w:rsidP="00387E5F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  <w:lang w:val="id-ID"/>
        </w:rPr>
      </w:pPr>
      <w:proofErr w:type="gramStart"/>
      <w:r w:rsidRPr="0003425B">
        <w:rPr>
          <w:rFonts w:ascii="Tahoma" w:hAnsi="Tahoma" w:cs="Tahoma"/>
          <w:color w:val="000000"/>
          <w:w w:val="101"/>
          <w:sz w:val="18"/>
          <w:szCs w:val="18"/>
        </w:rPr>
        <w:t>Nilai CPI sampai dengan minggu ke-20 lebih dari 1, sehingga dapat dikatakan proyek tidak melebihi dari nilai anggaran rencana (</w:t>
      </w:r>
      <w:r w:rsidRPr="0003425B">
        <w:rPr>
          <w:rFonts w:ascii="Tahoma" w:hAnsi="Tahoma" w:cs="Tahoma"/>
          <w:i/>
          <w:color w:val="000000"/>
          <w:w w:val="101"/>
          <w:sz w:val="18"/>
          <w:szCs w:val="18"/>
        </w:rPr>
        <w:t>overbudget</w:t>
      </w:r>
      <w:r w:rsidRPr="0003425B">
        <w:rPr>
          <w:rFonts w:ascii="Tahoma" w:hAnsi="Tahoma" w:cs="Tahoma"/>
          <w:color w:val="000000"/>
          <w:w w:val="101"/>
          <w:sz w:val="18"/>
          <w:szCs w:val="18"/>
        </w:rPr>
        <w:t>).</w:t>
      </w:r>
      <w:proofErr w:type="gramEnd"/>
    </w:p>
    <w:p w:rsidR="00C139FA" w:rsidRDefault="00C139FA" w:rsidP="004C17BF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  <w:lang w:val="id-ID"/>
        </w:rPr>
      </w:pPr>
      <w:r w:rsidRPr="00C139FA">
        <w:rPr>
          <w:rFonts w:ascii="Tahoma" w:hAnsi="Tahoma" w:cs="Tahoma"/>
          <w:color w:val="000000"/>
          <w:w w:val="101"/>
          <w:sz w:val="18"/>
          <w:szCs w:val="18"/>
        </w:rPr>
        <w:t xml:space="preserve">SPI (Indeks kinerja biaya) dihitung </w:t>
      </w:r>
      <w:proofErr w:type="gramStart"/>
      <w:r w:rsidRPr="00C139FA">
        <w:rPr>
          <w:rFonts w:ascii="Tahoma" w:hAnsi="Tahoma" w:cs="Tahoma"/>
          <w:color w:val="000000"/>
          <w:w w:val="101"/>
          <w:sz w:val="18"/>
          <w:szCs w:val="18"/>
        </w:rPr>
        <w:t>dengan  menggunakan</w:t>
      </w:r>
      <w:proofErr w:type="gramEnd"/>
      <w:r w:rsidRPr="00C139FA">
        <w:rPr>
          <w:rFonts w:ascii="Tahoma" w:hAnsi="Tahoma" w:cs="Tahoma"/>
          <w:color w:val="000000"/>
          <w:w w:val="101"/>
          <w:sz w:val="18"/>
          <w:szCs w:val="18"/>
        </w:rPr>
        <w:t xml:space="preserve">  rumus besarnya BCWP dibagi BCWS</w:t>
      </w:r>
      <w:r w:rsidR="004C17BF">
        <w:rPr>
          <w:rFonts w:ascii="Tahoma" w:hAnsi="Tahoma" w:cs="Tahoma"/>
          <w:color w:val="000000"/>
          <w:w w:val="101"/>
          <w:sz w:val="18"/>
          <w:szCs w:val="18"/>
        </w:rPr>
        <w:t xml:space="preserve">. </w:t>
      </w:r>
      <w:proofErr w:type="gramStart"/>
      <w:r w:rsidR="000B01E5">
        <w:rPr>
          <w:rFonts w:ascii="Tahoma" w:hAnsi="Tahoma" w:cs="Tahoma"/>
          <w:color w:val="000000"/>
          <w:w w:val="101"/>
          <w:sz w:val="18"/>
          <w:szCs w:val="18"/>
        </w:rPr>
        <w:t>Analisis</w:t>
      </w:r>
      <w:r w:rsidRPr="00C139FA">
        <w:rPr>
          <w:rFonts w:ascii="Tahoma" w:hAnsi="Tahoma" w:cs="Tahoma"/>
          <w:color w:val="000000"/>
          <w:w w:val="101"/>
          <w:sz w:val="18"/>
          <w:szCs w:val="18"/>
        </w:rPr>
        <w:t xml:space="preserve"> SPI sampai minggu ke 20 dapat dilihat dalam tabel </w:t>
      </w:r>
      <w:r w:rsidR="004C17BF">
        <w:rPr>
          <w:rFonts w:ascii="Tahoma" w:hAnsi="Tahoma" w:cs="Tahoma"/>
          <w:color w:val="000000"/>
          <w:w w:val="101"/>
          <w:sz w:val="18"/>
          <w:szCs w:val="18"/>
        </w:rPr>
        <w:t>3</w:t>
      </w:r>
      <w:r w:rsidRPr="00C139FA">
        <w:rPr>
          <w:rFonts w:ascii="Tahoma" w:hAnsi="Tahoma" w:cs="Tahoma"/>
          <w:color w:val="000000"/>
          <w:w w:val="101"/>
          <w:sz w:val="18"/>
          <w:szCs w:val="18"/>
        </w:rPr>
        <w:t>.</w:t>
      </w:r>
      <w:r w:rsidR="00787E3A">
        <w:rPr>
          <w:rFonts w:ascii="Tahoma" w:hAnsi="Tahoma" w:cs="Tahoma"/>
          <w:color w:val="000000"/>
          <w:w w:val="101"/>
          <w:sz w:val="18"/>
          <w:szCs w:val="18"/>
          <w:lang w:val="id-ID"/>
        </w:rPr>
        <w:t>2</w:t>
      </w:r>
      <w:r w:rsidRPr="00C139FA">
        <w:rPr>
          <w:rFonts w:ascii="Tahoma" w:hAnsi="Tahoma" w:cs="Tahoma"/>
          <w:color w:val="000000"/>
          <w:w w:val="101"/>
          <w:sz w:val="18"/>
          <w:szCs w:val="18"/>
        </w:rPr>
        <w:t>.</w:t>
      </w:r>
      <w:proofErr w:type="gramEnd"/>
    </w:p>
    <w:p w:rsidR="00C139FA" w:rsidRPr="00C139FA" w:rsidRDefault="00C139FA" w:rsidP="00C139FA">
      <w:pPr>
        <w:widowControl w:val="0"/>
        <w:autoSpaceDE w:val="0"/>
        <w:autoSpaceDN w:val="0"/>
        <w:adjustRightInd w:val="0"/>
        <w:spacing w:line="360" w:lineRule="auto"/>
        <w:ind w:left="523"/>
        <w:jc w:val="center"/>
        <w:rPr>
          <w:rFonts w:ascii="Tahoma" w:hAnsi="Tahoma" w:cs="Tahoma"/>
          <w:color w:val="000000"/>
          <w:w w:val="101"/>
          <w:sz w:val="18"/>
          <w:szCs w:val="18"/>
        </w:rPr>
      </w:pPr>
      <w:r w:rsidRPr="00C139FA">
        <w:rPr>
          <w:rFonts w:ascii="Tahoma" w:hAnsi="Tahoma" w:cs="Tahoma"/>
          <w:color w:val="000000"/>
          <w:w w:val="101"/>
          <w:sz w:val="18"/>
          <w:szCs w:val="18"/>
        </w:rPr>
        <w:t xml:space="preserve">Tabel </w:t>
      </w:r>
      <w:r w:rsidR="004C17BF">
        <w:rPr>
          <w:rFonts w:ascii="Tahoma" w:hAnsi="Tahoma" w:cs="Tahoma"/>
          <w:color w:val="000000"/>
          <w:w w:val="101"/>
          <w:sz w:val="18"/>
          <w:szCs w:val="18"/>
        </w:rPr>
        <w:t>3</w:t>
      </w:r>
      <w:r w:rsidRPr="00C139FA">
        <w:rPr>
          <w:rFonts w:ascii="Tahoma" w:hAnsi="Tahoma" w:cs="Tahoma"/>
          <w:color w:val="000000"/>
          <w:w w:val="101"/>
          <w:sz w:val="18"/>
          <w:szCs w:val="18"/>
        </w:rPr>
        <w:t>.</w:t>
      </w:r>
      <w:r w:rsidR="00787E3A">
        <w:rPr>
          <w:rFonts w:ascii="Tahoma" w:hAnsi="Tahoma" w:cs="Tahoma"/>
          <w:color w:val="000000"/>
          <w:w w:val="101"/>
          <w:sz w:val="18"/>
          <w:szCs w:val="18"/>
          <w:lang w:val="id-ID"/>
        </w:rPr>
        <w:t>2</w:t>
      </w:r>
      <w:r w:rsidRPr="00C139FA">
        <w:rPr>
          <w:rFonts w:ascii="Tahoma" w:hAnsi="Tahoma" w:cs="Tahoma"/>
          <w:color w:val="000000"/>
          <w:w w:val="101"/>
          <w:sz w:val="18"/>
          <w:szCs w:val="18"/>
        </w:rPr>
        <w:t>.</w:t>
      </w:r>
      <w:r w:rsidR="000B01E5">
        <w:rPr>
          <w:rFonts w:ascii="Tahoma" w:hAnsi="Tahoma" w:cs="Tahoma"/>
          <w:color w:val="000000"/>
          <w:w w:val="101"/>
          <w:sz w:val="18"/>
          <w:szCs w:val="18"/>
        </w:rPr>
        <w:t>Analisis</w:t>
      </w:r>
      <w:r w:rsidRPr="00C139FA">
        <w:rPr>
          <w:rFonts w:ascii="Tahoma" w:hAnsi="Tahoma" w:cs="Tahoma"/>
          <w:color w:val="000000"/>
          <w:w w:val="101"/>
          <w:sz w:val="18"/>
          <w:szCs w:val="18"/>
        </w:rPr>
        <w:t xml:space="preserve"> SPI</w:t>
      </w:r>
    </w:p>
    <w:tbl>
      <w:tblPr>
        <w:tblW w:w="765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53"/>
        <w:gridCol w:w="2400"/>
        <w:gridCol w:w="1868"/>
      </w:tblGrid>
      <w:tr w:rsidR="00C139FA" w:rsidRPr="00C139FA" w:rsidTr="005B2464">
        <w:trPr>
          <w:trHeight w:hRule="exact" w:val="292"/>
          <w:tblHeader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Minggu Ke-</w:t>
            </w:r>
          </w:p>
        </w:tc>
        <w:tc>
          <w:tcPr>
            <w:tcW w:w="2253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27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BCWS </w:t>
            </w:r>
            <w:r w:rsidR="00787E3A"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KOM</w:t>
            </w:r>
            <w:r w:rsidR="00787E3A">
              <w:rPr>
                <w:rFonts w:ascii="Tahoma" w:hAnsi="Tahoma" w:cs="Tahoma"/>
                <w:color w:val="000000"/>
                <w:w w:val="101"/>
                <w:sz w:val="16"/>
                <w:szCs w:val="16"/>
                <w:lang w:val="id-ID"/>
              </w:rPr>
              <w:t>ULATIF</w:t>
            </w: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(Rp)</w:t>
            </w:r>
          </w:p>
        </w:tc>
        <w:tc>
          <w:tcPr>
            <w:tcW w:w="2400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BCWP </w:t>
            </w:r>
            <w:r w:rsidR="00787E3A"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KOM</w:t>
            </w:r>
            <w:r w:rsidR="00787E3A">
              <w:rPr>
                <w:rFonts w:ascii="Tahoma" w:hAnsi="Tahoma" w:cs="Tahoma"/>
                <w:color w:val="000000"/>
                <w:w w:val="101"/>
                <w:sz w:val="16"/>
                <w:szCs w:val="16"/>
                <w:lang w:val="id-ID"/>
              </w:rPr>
              <w:t>ULATIF</w:t>
            </w: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(Rp)</w:t>
            </w:r>
          </w:p>
        </w:tc>
        <w:tc>
          <w:tcPr>
            <w:tcW w:w="1868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SPI</w:t>
            </w:r>
          </w:p>
        </w:tc>
      </w:tr>
      <w:tr w:rsidR="00C139FA" w:rsidRPr="00C139FA" w:rsidTr="00C139FA">
        <w:trPr>
          <w:trHeight w:hRule="exact" w:val="288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44.655.968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1.500.000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0,034</w:t>
            </w:r>
          </w:p>
        </w:tc>
      </w:tr>
      <w:tr w:rsidR="00C139FA" w:rsidRPr="00C139FA" w:rsidTr="00C139FA">
        <w:trPr>
          <w:trHeight w:hRule="exact" w:val="278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89.311.935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36.923.667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0,413</w:t>
            </w:r>
          </w:p>
        </w:tc>
      </w:tr>
      <w:tr w:rsidR="00C139FA" w:rsidRPr="00C139FA" w:rsidTr="00C139FA">
        <w:trPr>
          <w:trHeight w:hRule="exact" w:val="296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182.649.825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54.635.501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0,299</w:t>
            </w:r>
          </w:p>
        </w:tc>
      </w:tr>
      <w:tr w:rsidR="00C139FA" w:rsidRPr="00C139FA" w:rsidTr="00C139FA">
        <w:trPr>
          <w:trHeight w:hRule="exact" w:val="272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275.987.715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362.498.918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1,313</w:t>
            </w:r>
          </w:p>
        </w:tc>
      </w:tr>
      <w:tr w:rsidR="00C139FA" w:rsidRPr="00C139FA" w:rsidTr="00C139FA">
        <w:trPr>
          <w:trHeight w:hRule="exact" w:val="290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5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372.955.801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640.725.950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1,718</w:t>
            </w:r>
          </w:p>
        </w:tc>
      </w:tr>
      <w:tr w:rsidR="00C139FA" w:rsidRPr="00C139FA" w:rsidTr="00C139FA">
        <w:trPr>
          <w:trHeight w:hRule="exact" w:val="280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6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469.923.887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762.146.382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1,622</w:t>
            </w:r>
          </w:p>
        </w:tc>
      </w:tr>
      <w:tr w:rsidR="00C139FA" w:rsidRPr="00C139FA" w:rsidTr="00C139FA">
        <w:trPr>
          <w:trHeight w:hRule="exact" w:val="284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lastRenderedPageBreak/>
              <w:t>7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876.586.920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1.038.235.995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1,184</w:t>
            </w:r>
          </w:p>
        </w:tc>
      </w:tr>
      <w:tr w:rsidR="00C139FA" w:rsidRPr="00C139FA" w:rsidTr="00C139FA">
        <w:trPr>
          <w:trHeight w:hRule="exact" w:val="288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8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1.283.249.952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1.299.088.681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1,012</w:t>
            </w:r>
          </w:p>
        </w:tc>
      </w:tr>
      <w:tr w:rsidR="00C139FA" w:rsidRPr="00C139FA" w:rsidTr="00C139FA">
        <w:trPr>
          <w:trHeight w:hRule="exact" w:val="278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9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1.641.231.062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1.413.171.888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0,861</w:t>
            </w:r>
          </w:p>
        </w:tc>
      </w:tr>
      <w:tr w:rsidR="00C139FA" w:rsidRPr="00C139FA" w:rsidTr="00C139FA">
        <w:trPr>
          <w:trHeight w:hRule="exact" w:val="282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10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1.999.212.172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1.419.171.663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0,710</w:t>
            </w:r>
          </w:p>
        </w:tc>
      </w:tr>
      <w:tr w:rsidR="00C139FA" w:rsidRPr="00C139FA" w:rsidTr="00C139FA">
        <w:trPr>
          <w:trHeight w:hRule="exact" w:val="286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11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2.357.193.282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1.440.445.862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0,611</w:t>
            </w:r>
          </w:p>
        </w:tc>
      </w:tr>
      <w:tr w:rsidR="00C139FA" w:rsidRPr="00C139FA" w:rsidTr="00C139FA">
        <w:trPr>
          <w:trHeight w:hRule="exact" w:val="325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12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2.715.174.392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1.917.890.399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0,706</w:t>
            </w:r>
          </w:p>
        </w:tc>
      </w:tr>
      <w:tr w:rsidR="00C139FA" w:rsidRPr="00C139FA" w:rsidTr="00C139FA">
        <w:trPr>
          <w:trHeight w:hRule="exact" w:val="252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13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3.073.155.502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2.398.509.817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0,780</w:t>
            </w:r>
          </w:p>
        </w:tc>
      </w:tr>
      <w:tr w:rsidR="00C139FA" w:rsidRPr="00C139FA" w:rsidTr="00C139FA">
        <w:trPr>
          <w:trHeight w:hRule="exact" w:val="284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14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3.431.136.612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2.959.338.717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0,862</w:t>
            </w:r>
          </w:p>
        </w:tc>
      </w:tr>
      <w:tr w:rsidR="00C139FA" w:rsidRPr="00C139FA" w:rsidTr="00C139FA">
        <w:trPr>
          <w:trHeight w:hRule="exact" w:val="274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15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3.789.117.722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3.271.114.487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0,863</w:t>
            </w:r>
          </w:p>
        </w:tc>
      </w:tr>
      <w:tr w:rsidR="00C139FA" w:rsidRPr="00C139FA" w:rsidTr="00C139FA">
        <w:trPr>
          <w:trHeight w:hRule="exact" w:val="292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16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4.147.098.832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3.510.580.477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0,847</w:t>
            </w:r>
          </w:p>
        </w:tc>
      </w:tr>
      <w:tr w:rsidR="00C139FA" w:rsidRPr="00C139FA" w:rsidTr="00C139FA">
        <w:trPr>
          <w:trHeight w:hRule="exact" w:val="268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17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4.456.793.777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3.906.215.592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0,876</w:t>
            </w:r>
          </w:p>
        </w:tc>
      </w:tr>
      <w:tr w:rsidR="00C139FA" w:rsidRPr="00C139FA" w:rsidTr="00C139FA">
        <w:trPr>
          <w:trHeight w:hRule="exact" w:val="286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18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4.766.488.723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3.992.099.861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0,838</w:t>
            </w:r>
          </w:p>
        </w:tc>
      </w:tr>
      <w:tr w:rsidR="00C139FA" w:rsidRPr="00C139FA" w:rsidTr="00C139FA">
        <w:trPr>
          <w:trHeight w:hRule="exact" w:val="290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19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5.107.693.352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4.043.772.917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0,792</w:t>
            </w:r>
          </w:p>
        </w:tc>
      </w:tr>
      <w:tr w:rsidR="00C139FA" w:rsidRPr="00C139FA" w:rsidTr="00C139FA">
        <w:trPr>
          <w:trHeight w:hRule="exact" w:val="325"/>
        </w:trPr>
        <w:tc>
          <w:tcPr>
            <w:tcW w:w="1134" w:type="dxa"/>
            <w:shd w:val="clear" w:color="auto" w:fill="auto"/>
          </w:tcPr>
          <w:p w:rsidR="00C139FA" w:rsidRPr="00C139FA" w:rsidRDefault="00C139FA" w:rsidP="00C139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20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5.448.897.981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4.090.321.165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C139FA" w:rsidRPr="00C139FA" w:rsidRDefault="00C139FA" w:rsidP="00C139FA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C139FA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0,751</w:t>
            </w:r>
          </w:p>
        </w:tc>
      </w:tr>
    </w:tbl>
    <w:p w:rsidR="00382142" w:rsidRDefault="00382142" w:rsidP="004C17BF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  <w:lang w:val="id-ID"/>
        </w:rPr>
      </w:pPr>
    </w:p>
    <w:p w:rsidR="00C139FA" w:rsidRPr="00787E3A" w:rsidRDefault="00C139FA" w:rsidP="004C17BF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  <w:lang w:val="id-ID"/>
        </w:rPr>
      </w:pPr>
      <w:r w:rsidRPr="00C139FA">
        <w:rPr>
          <w:rFonts w:ascii="Tahoma" w:hAnsi="Tahoma" w:cs="Tahoma"/>
          <w:color w:val="000000"/>
          <w:w w:val="101"/>
          <w:sz w:val="18"/>
          <w:szCs w:val="18"/>
        </w:rPr>
        <w:t xml:space="preserve">Nilai SPI sampai dengan minggu ke-20 kurang dari 1, sehingga dapat dikatakan </w:t>
      </w:r>
      <w:proofErr w:type="gramStart"/>
      <w:r w:rsidRPr="00C139FA">
        <w:rPr>
          <w:rFonts w:ascii="Tahoma" w:hAnsi="Tahoma" w:cs="Tahoma"/>
          <w:color w:val="000000"/>
          <w:w w:val="101"/>
          <w:sz w:val="18"/>
          <w:szCs w:val="18"/>
        </w:rPr>
        <w:t>proyek  mengalami</w:t>
      </w:r>
      <w:proofErr w:type="gramEnd"/>
      <w:r w:rsidRPr="00C139FA">
        <w:rPr>
          <w:rFonts w:ascii="Tahoma" w:hAnsi="Tahoma" w:cs="Tahoma"/>
          <w:color w:val="000000"/>
          <w:w w:val="101"/>
          <w:sz w:val="18"/>
          <w:szCs w:val="18"/>
        </w:rPr>
        <w:t xml:space="preserve"> keterlambata</w:t>
      </w:r>
      <w:r w:rsidR="00787E3A">
        <w:rPr>
          <w:rFonts w:ascii="Tahoma" w:hAnsi="Tahoma" w:cs="Tahoma"/>
          <w:color w:val="000000"/>
          <w:w w:val="101"/>
          <w:sz w:val="18"/>
          <w:szCs w:val="18"/>
        </w:rPr>
        <w:t>n dari jadwal yang direncanakan</w:t>
      </w:r>
      <w:r w:rsidR="00787E3A">
        <w:rPr>
          <w:rFonts w:ascii="Tahoma" w:hAnsi="Tahoma" w:cs="Tahoma"/>
          <w:color w:val="000000"/>
          <w:w w:val="101"/>
          <w:sz w:val="18"/>
          <w:szCs w:val="18"/>
          <w:lang w:val="id-ID"/>
        </w:rPr>
        <w:t xml:space="preserve"> kecuali minggu ke 4 sampai dengan minggu ke 8.</w:t>
      </w:r>
    </w:p>
    <w:p w:rsidR="00382142" w:rsidRDefault="00C139FA" w:rsidP="00DC74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  <w:lang w:val="id-ID"/>
        </w:rPr>
      </w:pPr>
      <w:proofErr w:type="gramStart"/>
      <w:r w:rsidRPr="00C139FA">
        <w:rPr>
          <w:rFonts w:ascii="Tahoma" w:hAnsi="Tahoma" w:cs="Tahoma"/>
          <w:color w:val="000000"/>
          <w:w w:val="101"/>
          <w:sz w:val="18"/>
          <w:szCs w:val="18"/>
        </w:rPr>
        <w:t xml:space="preserve">Nilai CPI sampai dengan minggu ke-20 lebih dari 1, sehingga dapat dikatakan proyek tidak melebihi dari nilai anggaran rencana </w:t>
      </w:r>
      <w:r w:rsidRPr="004C17BF">
        <w:rPr>
          <w:rFonts w:ascii="Tahoma" w:hAnsi="Tahoma" w:cs="Tahoma"/>
          <w:i/>
          <w:color w:val="000000"/>
          <w:w w:val="101"/>
          <w:sz w:val="18"/>
          <w:szCs w:val="18"/>
        </w:rPr>
        <w:t>(overbudget</w:t>
      </w:r>
      <w:r w:rsidRPr="00C139FA">
        <w:rPr>
          <w:rFonts w:ascii="Tahoma" w:hAnsi="Tahoma" w:cs="Tahoma"/>
          <w:color w:val="000000"/>
          <w:w w:val="101"/>
          <w:sz w:val="18"/>
          <w:szCs w:val="18"/>
        </w:rPr>
        <w:t>).</w:t>
      </w:r>
      <w:proofErr w:type="gramEnd"/>
    </w:p>
    <w:p w:rsidR="00D759F5" w:rsidRDefault="00494F79" w:rsidP="00494F79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  <w:lang w:val="id-ID"/>
        </w:rPr>
      </w:pPr>
      <w:r w:rsidRPr="00494F79">
        <w:rPr>
          <w:rFonts w:ascii="Tahoma" w:hAnsi="Tahoma" w:cs="Tahoma"/>
          <w:bCs/>
          <w:spacing w:val="7"/>
          <w:sz w:val="18"/>
          <w:szCs w:val="18"/>
        </w:rPr>
        <w:t>E</w:t>
      </w:r>
      <w:r w:rsidRPr="00494F79">
        <w:rPr>
          <w:rFonts w:ascii="Tahoma" w:hAnsi="Tahoma" w:cs="Tahoma"/>
          <w:bCs/>
          <w:spacing w:val="3"/>
          <w:sz w:val="18"/>
          <w:szCs w:val="18"/>
        </w:rPr>
        <w:t>T</w:t>
      </w:r>
      <w:r w:rsidRPr="00494F79">
        <w:rPr>
          <w:rFonts w:ascii="Tahoma" w:hAnsi="Tahoma" w:cs="Tahoma"/>
          <w:bCs/>
          <w:sz w:val="18"/>
          <w:szCs w:val="18"/>
        </w:rPr>
        <w:t xml:space="preserve">C </w:t>
      </w:r>
      <w:r w:rsidRPr="00494F79">
        <w:rPr>
          <w:rFonts w:ascii="Tahoma" w:hAnsi="Tahoma" w:cs="Tahoma"/>
          <w:bCs/>
          <w:spacing w:val="-1"/>
          <w:sz w:val="18"/>
          <w:szCs w:val="18"/>
        </w:rPr>
        <w:t>(</w:t>
      </w:r>
      <w:r w:rsidRPr="00494F79">
        <w:rPr>
          <w:rFonts w:ascii="Tahoma" w:hAnsi="Tahoma" w:cs="Tahoma"/>
          <w:bCs/>
          <w:i/>
          <w:iCs/>
          <w:spacing w:val="3"/>
          <w:sz w:val="18"/>
          <w:szCs w:val="18"/>
        </w:rPr>
        <w:t>E</w:t>
      </w:r>
      <w:r w:rsidRPr="00494F79">
        <w:rPr>
          <w:rFonts w:ascii="Tahoma" w:hAnsi="Tahoma" w:cs="Tahoma"/>
          <w:bCs/>
          <w:i/>
          <w:iCs/>
          <w:sz w:val="18"/>
          <w:szCs w:val="18"/>
        </w:rPr>
        <w:t>s</w:t>
      </w:r>
      <w:r w:rsidRPr="00494F79">
        <w:rPr>
          <w:rFonts w:ascii="Tahoma" w:hAnsi="Tahoma" w:cs="Tahoma"/>
          <w:bCs/>
          <w:i/>
          <w:iCs/>
          <w:spacing w:val="2"/>
          <w:sz w:val="18"/>
          <w:szCs w:val="18"/>
        </w:rPr>
        <w:t>t</w:t>
      </w:r>
      <w:r w:rsidRPr="00494F79">
        <w:rPr>
          <w:rFonts w:ascii="Tahoma" w:hAnsi="Tahoma" w:cs="Tahoma"/>
          <w:bCs/>
          <w:i/>
          <w:iCs/>
          <w:spacing w:val="-2"/>
          <w:sz w:val="18"/>
          <w:szCs w:val="18"/>
        </w:rPr>
        <w:t>i</w:t>
      </w:r>
      <w:r w:rsidRPr="00494F79">
        <w:rPr>
          <w:rFonts w:ascii="Tahoma" w:hAnsi="Tahoma" w:cs="Tahoma"/>
          <w:bCs/>
          <w:i/>
          <w:iCs/>
          <w:sz w:val="18"/>
          <w:szCs w:val="18"/>
        </w:rPr>
        <w:t>m</w:t>
      </w:r>
      <w:r w:rsidRPr="00494F79">
        <w:rPr>
          <w:rFonts w:ascii="Tahoma" w:hAnsi="Tahoma" w:cs="Tahoma"/>
          <w:bCs/>
          <w:i/>
          <w:iCs/>
          <w:spacing w:val="-1"/>
          <w:sz w:val="18"/>
          <w:szCs w:val="18"/>
        </w:rPr>
        <w:t>a</w:t>
      </w:r>
      <w:r w:rsidRPr="00494F79">
        <w:rPr>
          <w:rFonts w:ascii="Tahoma" w:hAnsi="Tahoma" w:cs="Tahoma"/>
          <w:bCs/>
          <w:i/>
          <w:iCs/>
          <w:spacing w:val="-2"/>
          <w:sz w:val="18"/>
          <w:szCs w:val="18"/>
        </w:rPr>
        <w:t>t</w:t>
      </w:r>
      <w:r w:rsidRPr="00494F79">
        <w:rPr>
          <w:rFonts w:ascii="Tahoma" w:hAnsi="Tahoma" w:cs="Tahoma"/>
          <w:bCs/>
          <w:i/>
          <w:iCs/>
          <w:sz w:val="18"/>
          <w:szCs w:val="18"/>
        </w:rPr>
        <w:t>e</w:t>
      </w:r>
      <w:r w:rsidRPr="00494F79">
        <w:rPr>
          <w:rFonts w:ascii="Tahoma" w:hAnsi="Tahoma" w:cs="Tahoma"/>
          <w:bCs/>
          <w:i/>
          <w:iCs/>
          <w:spacing w:val="1"/>
          <w:sz w:val="18"/>
          <w:szCs w:val="18"/>
        </w:rPr>
        <w:t>T</w:t>
      </w:r>
      <w:r w:rsidRPr="00494F79">
        <w:rPr>
          <w:rFonts w:ascii="Tahoma" w:hAnsi="Tahoma" w:cs="Tahoma"/>
          <w:bCs/>
          <w:i/>
          <w:iCs/>
          <w:spacing w:val="-3"/>
          <w:sz w:val="18"/>
          <w:szCs w:val="18"/>
        </w:rPr>
        <w:t>e</w:t>
      </w:r>
      <w:r w:rsidRPr="00494F79">
        <w:rPr>
          <w:rFonts w:ascii="Tahoma" w:hAnsi="Tahoma" w:cs="Tahoma"/>
          <w:bCs/>
          <w:i/>
          <w:iCs/>
          <w:sz w:val="18"/>
          <w:szCs w:val="18"/>
        </w:rPr>
        <w:t>m</w:t>
      </w:r>
      <w:r w:rsidRPr="00494F79">
        <w:rPr>
          <w:rFonts w:ascii="Tahoma" w:hAnsi="Tahoma" w:cs="Tahoma"/>
          <w:bCs/>
          <w:i/>
          <w:iCs/>
          <w:spacing w:val="3"/>
          <w:sz w:val="18"/>
          <w:szCs w:val="18"/>
        </w:rPr>
        <w:t>p</w:t>
      </w:r>
      <w:r w:rsidRPr="00494F79">
        <w:rPr>
          <w:rFonts w:ascii="Tahoma" w:hAnsi="Tahoma" w:cs="Tahoma"/>
          <w:bCs/>
          <w:i/>
          <w:iCs/>
          <w:spacing w:val="-1"/>
          <w:sz w:val="18"/>
          <w:szCs w:val="18"/>
        </w:rPr>
        <w:t>o</w:t>
      </w:r>
      <w:r w:rsidRPr="00494F79">
        <w:rPr>
          <w:rFonts w:ascii="Tahoma" w:hAnsi="Tahoma" w:cs="Tahoma"/>
          <w:bCs/>
          <w:i/>
          <w:iCs/>
          <w:spacing w:val="-4"/>
          <w:sz w:val="18"/>
          <w:szCs w:val="18"/>
        </w:rPr>
        <w:t>r</w:t>
      </w:r>
      <w:r w:rsidRPr="00494F79">
        <w:rPr>
          <w:rFonts w:ascii="Tahoma" w:hAnsi="Tahoma" w:cs="Tahoma"/>
          <w:bCs/>
          <w:i/>
          <w:iCs/>
          <w:spacing w:val="3"/>
          <w:sz w:val="18"/>
          <w:szCs w:val="18"/>
        </w:rPr>
        <w:t>a</w:t>
      </w:r>
      <w:r w:rsidRPr="00494F79">
        <w:rPr>
          <w:rFonts w:ascii="Tahoma" w:hAnsi="Tahoma" w:cs="Tahoma"/>
          <w:bCs/>
          <w:i/>
          <w:iCs/>
          <w:sz w:val="18"/>
          <w:szCs w:val="18"/>
        </w:rPr>
        <w:t>ry</w:t>
      </w:r>
      <w:r w:rsidRPr="00494F79">
        <w:rPr>
          <w:rFonts w:ascii="Tahoma" w:hAnsi="Tahoma" w:cs="Tahoma"/>
          <w:bCs/>
          <w:i/>
          <w:iCs/>
          <w:spacing w:val="-2"/>
          <w:w w:val="101"/>
          <w:sz w:val="18"/>
          <w:szCs w:val="18"/>
        </w:rPr>
        <w:t>C</w:t>
      </w:r>
      <w:r w:rsidRPr="00494F79">
        <w:rPr>
          <w:rFonts w:ascii="Tahoma" w:hAnsi="Tahoma" w:cs="Tahoma"/>
          <w:bCs/>
          <w:i/>
          <w:iCs/>
          <w:spacing w:val="3"/>
          <w:w w:val="101"/>
          <w:sz w:val="18"/>
          <w:szCs w:val="18"/>
        </w:rPr>
        <w:t>o</w:t>
      </w:r>
      <w:r w:rsidRPr="00494F79">
        <w:rPr>
          <w:rFonts w:ascii="Tahoma" w:hAnsi="Tahoma" w:cs="Tahoma"/>
          <w:bCs/>
          <w:i/>
          <w:iCs/>
          <w:w w:val="101"/>
          <w:sz w:val="18"/>
          <w:szCs w:val="18"/>
        </w:rPr>
        <w:t>s</w:t>
      </w:r>
      <w:r w:rsidRPr="00494F79">
        <w:rPr>
          <w:rFonts w:ascii="Tahoma" w:hAnsi="Tahoma" w:cs="Tahoma"/>
          <w:bCs/>
          <w:i/>
          <w:iCs/>
          <w:spacing w:val="3"/>
          <w:w w:val="101"/>
          <w:sz w:val="18"/>
          <w:szCs w:val="18"/>
        </w:rPr>
        <w:t>t</w:t>
      </w:r>
      <w:proofErr w:type="gramStart"/>
      <w:r w:rsidRPr="00494F79">
        <w:rPr>
          <w:rFonts w:ascii="Tahoma" w:hAnsi="Tahoma" w:cs="Tahoma"/>
          <w:bCs/>
          <w:w w:val="101"/>
          <w:sz w:val="18"/>
          <w:szCs w:val="18"/>
        </w:rPr>
        <w:t>)</w:t>
      </w:r>
      <w:r w:rsidR="00D759F5" w:rsidRPr="00494F79">
        <w:rPr>
          <w:rFonts w:ascii="Tahoma" w:hAnsi="Tahoma" w:cs="Tahoma"/>
          <w:color w:val="000000"/>
          <w:w w:val="101"/>
          <w:sz w:val="18"/>
          <w:szCs w:val="18"/>
        </w:rPr>
        <w:t>Prakiraan</w:t>
      </w:r>
      <w:proofErr w:type="gramEnd"/>
      <w:r w:rsidR="00D759F5" w:rsidRPr="00494F79">
        <w:rPr>
          <w:rFonts w:ascii="Tahoma" w:hAnsi="Tahoma" w:cs="Tahoma"/>
          <w:color w:val="000000"/>
          <w:w w:val="101"/>
          <w:sz w:val="18"/>
          <w:szCs w:val="18"/>
        </w:rPr>
        <w:t xml:space="preserve"> biaya untuk pekerjaan tersisa diperoleh dengan menggunakan rumus: ETC = BAC-BCWS/CPI.</w:t>
      </w:r>
      <w:r w:rsidR="000B01E5">
        <w:rPr>
          <w:rFonts w:ascii="Tahoma" w:hAnsi="Tahoma" w:cs="Tahoma"/>
          <w:color w:val="000000"/>
          <w:w w:val="101"/>
          <w:sz w:val="18"/>
          <w:szCs w:val="18"/>
        </w:rPr>
        <w:t>Analisis</w:t>
      </w:r>
      <w:r w:rsidR="00D759F5" w:rsidRPr="00494F79">
        <w:rPr>
          <w:rFonts w:ascii="Tahoma" w:hAnsi="Tahoma" w:cs="Tahoma"/>
          <w:color w:val="000000"/>
          <w:w w:val="101"/>
          <w:sz w:val="18"/>
          <w:szCs w:val="18"/>
        </w:rPr>
        <w:t xml:space="preserve"> ETC dapat dilihat pada tabel </w:t>
      </w:r>
      <w:r w:rsidR="0093623F" w:rsidRPr="00494F79">
        <w:rPr>
          <w:rFonts w:ascii="Tahoma" w:hAnsi="Tahoma" w:cs="Tahoma"/>
          <w:color w:val="000000"/>
          <w:w w:val="101"/>
          <w:sz w:val="18"/>
          <w:szCs w:val="18"/>
        </w:rPr>
        <w:t>3</w:t>
      </w:r>
      <w:r w:rsidR="00D759F5" w:rsidRPr="00494F79">
        <w:rPr>
          <w:rFonts w:ascii="Tahoma" w:hAnsi="Tahoma" w:cs="Tahoma"/>
          <w:color w:val="000000"/>
          <w:w w:val="101"/>
          <w:sz w:val="18"/>
          <w:szCs w:val="18"/>
        </w:rPr>
        <w:t>.</w:t>
      </w:r>
      <w:r w:rsidR="00382142">
        <w:rPr>
          <w:rFonts w:ascii="Tahoma" w:hAnsi="Tahoma" w:cs="Tahoma"/>
          <w:color w:val="000000"/>
          <w:w w:val="101"/>
          <w:sz w:val="18"/>
          <w:szCs w:val="18"/>
          <w:lang w:val="id-ID"/>
        </w:rPr>
        <w:t>3</w:t>
      </w:r>
      <w:r w:rsidR="00D759F5" w:rsidRPr="00494F79">
        <w:rPr>
          <w:rFonts w:ascii="Tahoma" w:hAnsi="Tahoma" w:cs="Tahoma"/>
          <w:color w:val="000000"/>
          <w:w w:val="101"/>
          <w:sz w:val="18"/>
          <w:szCs w:val="18"/>
        </w:rPr>
        <w:t>.</w:t>
      </w:r>
    </w:p>
    <w:p w:rsidR="00D759F5" w:rsidRPr="00D759F5" w:rsidRDefault="00D759F5" w:rsidP="00D759F5">
      <w:pPr>
        <w:widowControl w:val="0"/>
        <w:autoSpaceDE w:val="0"/>
        <w:autoSpaceDN w:val="0"/>
        <w:adjustRightInd w:val="0"/>
        <w:spacing w:line="360" w:lineRule="auto"/>
        <w:ind w:left="523"/>
        <w:jc w:val="center"/>
        <w:rPr>
          <w:rFonts w:ascii="Tahoma" w:hAnsi="Tahoma" w:cs="Tahoma"/>
          <w:color w:val="000000"/>
          <w:w w:val="101"/>
          <w:sz w:val="18"/>
          <w:szCs w:val="18"/>
        </w:rPr>
      </w:pPr>
      <w:r w:rsidRPr="00D759F5">
        <w:rPr>
          <w:rFonts w:ascii="Tahoma" w:hAnsi="Tahoma" w:cs="Tahoma"/>
          <w:color w:val="000000"/>
          <w:w w:val="101"/>
          <w:sz w:val="18"/>
          <w:szCs w:val="18"/>
        </w:rPr>
        <w:t xml:space="preserve">Tabel </w:t>
      </w:r>
      <w:r w:rsidR="0093623F">
        <w:rPr>
          <w:rFonts w:ascii="Tahoma" w:hAnsi="Tahoma" w:cs="Tahoma"/>
          <w:color w:val="000000"/>
          <w:w w:val="101"/>
          <w:sz w:val="18"/>
          <w:szCs w:val="18"/>
        </w:rPr>
        <w:t>3</w:t>
      </w:r>
      <w:r w:rsidRPr="00D759F5">
        <w:rPr>
          <w:rFonts w:ascii="Tahoma" w:hAnsi="Tahoma" w:cs="Tahoma"/>
          <w:color w:val="000000"/>
          <w:w w:val="101"/>
          <w:sz w:val="18"/>
          <w:szCs w:val="18"/>
        </w:rPr>
        <w:t>.</w:t>
      </w:r>
      <w:r w:rsidR="00382142">
        <w:rPr>
          <w:rFonts w:ascii="Tahoma" w:hAnsi="Tahoma" w:cs="Tahoma"/>
          <w:color w:val="000000"/>
          <w:w w:val="101"/>
          <w:sz w:val="18"/>
          <w:szCs w:val="18"/>
          <w:lang w:val="id-ID"/>
        </w:rPr>
        <w:t>3</w:t>
      </w:r>
      <w:r w:rsidR="005867E6">
        <w:rPr>
          <w:rFonts w:ascii="Tahoma" w:hAnsi="Tahoma" w:cs="Tahoma"/>
          <w:color w:val="000000"/>
          <w:w w:val="101"/>
          <w:sz w:val="18"/>
          <w:szCs w:val="18"/>
        </w:rPr>
        <w:t xml:space="preserve"> </w:t>
      </w:r>
      <w:r w:rsidR="000B01E5">
        <w:rPr>
          <w:rFonts w:ascii="Tahoma" w:hAnsi="Tahoma" w:cs="Tahoma"/>
          <w:color w:val="000000"/>
          <w:w w:val="101"/>
          <w:sz w:val="18"/>
          <w:szCs w:val="18"/>
        </w:rPr>
        <w:t>Analisis</w:t>
      </w:r>
      <w:r w:rsidRPr="00D759F5">
        <w:rPr>
          <w:rFonts w:ascii="Tahoma" w:hAnsi="Tahoma" w:cs="Tahoma"/>
          <w:color w:val="000000"/>
          <w:w w:val="101"/>
          <w:sz w:val="18"/>
          <w:szCs w:val="18"/>
        </w:rPr>
        <w:t xml:space="preserve"> ETC</w:t>
      </w:r>
    </w:p>
    <w:tbl>
      <w:tblPr>
        <w:tblW w:w="7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131"/>
        <w:gridCol w:w="1984"/>
        <w:gridCol w:w="709"/>
        <w:gridCol w:w="1926"/>
      </w:tblGrid>
      <w:tr w:rsidR="00D759F5" w:rsidRPr="00D759F5" w:rsidTr="0093623F">
        <w:trPr>
          <w:trHeight w:val="284"/>
          <w:tblHeader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spacing w:line="360" w:lineRule="auto"/>
              <w:ind w:right="210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Minggu</w:t>
            </w:r>
          </w:p>
        </w:tc>
        <w:tc>
          <w:tcPr>
            <w:tcW w:w="2131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BAC (Rp)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BCWS kom (Rp)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CPI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ETC (Rp)</w:t>
            </w:r>
          </w:p>
        </w:tc>
      </w:tr>
      <w:tr w:rsidR="00D759F5" w:rsidRPr="00D759F5" w:rsidTr="0093623F">
        <w:trPr>
          <w:trHeight w:val="200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jc w:val="both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93623F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44.655.967,50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1,08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5867E6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6.225.540.412,88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2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93623F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89.311.935,00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1,24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6.195.146.664,58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   182.649.824,80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1,24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6.120.293.359,30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93623F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275.987.714,61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6.046.123.555,70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5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93623F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372.955.801,01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5.968.581.116,46 </w:t>
            </w:r>
          </w:p>
        </w:tc>
      </w:tr>
      <w:tr w:rsidR="00D759F5" w:rsidRPr="00D759F5" w:rsidTr="0093623F">
        <w:trPr>
          <w:trHeight w:val="26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6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93623F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6.267.070.462,65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93623F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469.923.887,41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5.890.997.003,50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7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876.586.919,67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5.565.609.941,72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8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1.283.249.951,92 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1,25 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5.240.239.299,19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9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93623F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1.641.231.061,87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1,25 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4.953.809.797,57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10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1.999.212.171,82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4.667.365.915,42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11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2.357.193.281,77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4.380.925.858,51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12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2.715.174.391,72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4.094.573.227,09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13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3.073.155.501,67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3.808.203.772,55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14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3.431.136.611,62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3.521.831.865,16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15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3.789.117.721,57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3.235.436.411,08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16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6.267.070.462,65 </w:t>
            </w:r>
          </w:p>
        </w:tc>
        <w:tc>
          <w:tcPr>
            <w:tcW w:w="1984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4.147.098.831,52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2.949.036.272,73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17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6.267.070.462,65 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4.456.793.777,37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2.701.278.864,03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18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6.267.070.462,65 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4.766.488.723,23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2.453.503.247,30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19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6.267.070.462,65 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 5.107.693.352,05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2.180.515.799,07 </w:t>
            </w:r>
          </w:p>
        </w:tc>
      </w:tr>
      <w:tr w:rsidR="00D759F5" w:rsidRPr="00D759F5" w:rsidTr="0093623F">
        <w:trPr>
          <w:trHeight w:val="284"/>
          <w:jc w:val="center"/>
        </w:trPr>
        <w:tc>
          <w:tcPr>
            <w:tcW w:w="1080" w:type="dxa"/>
            <w:shd w:val="clear" w:color="auto" w:fill="auto"/>
          </w:tcPr>
          <w:p w:rsidR="00D759F5" w:rsidRPr="0093623F" w:rsidRDefault="00D759F5" w:rsidP="00D759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lastRenderedPageBreak/>
              <w:t>20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6.267.070.462,65 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5.448.897.980,88 </w:t>
            </w:r>
          </w:p>
        </w:tc>
        <w:tc>
          <w:tcPr>
            <w:tcW w:w="709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>1,25</w:t>
            </w:r>
          </w:p>
        </w:tc>
        <w:tc>
          <w:tcPr>
            <w:tcW w:w="1926" w:type="dxa"/>
            <w:shd w:val="clear" w:color="auto" w:fill="auto"/>
          </w:tcPr>
          <w:p w:rsidR="00D759F5" w:rsidRPr="0093623F" w:rsidRDefault="00D759F5" w:rsidP="00D759F5">
            <w:pPr>
              <w:spacing w:line="360" w:lineRule="auto"/>
              <w:jc w:val="right"/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</w:pPr>
            <w:r w:rsidRPr="0093623F">
              <w:rPr>
                <w:rFonts w:ascii="Tahoma" w:hAnsi="Tahoma" w:cs="Tahoma"/>
                <w:color w:val="000000"/>
                <w:w w:val="101"/>
                <w:sz w:val="16"/>
                <w:szCs w:val="16"/>
              </w:rPr>
              <w:t xml:space="preserve">1.907.528.365,90 </w:t>
            </w:r>
          </w:p>
        </w:tc>
      </w:tr>
    </w:tbl>
    <w:p w:rsidR="00382142" w:rsidRDefault="00382142" w:rsidP="0093623F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  <w:lang w:val="id-ID"/>
        </w:rPr>
      </w:pPr>
    </w:p>
    <w:p w:rsidR="00D759F5" w:rsidRPr="0093623F" w:rsidRDefault="00D759F5" w:rsidP="0093623F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r w:rsidRPr="00D759F5">
        <w:rPr>
          <w:rFonts w:ascii="Tahoma" w:hAnsi="Tahoma" w:cs="Tahoma"/>
          <w:color w:val="000000"/>
          <w:w w:val="101"/>
          <w:sz w:val="18"/>
          <w:szCs w:val="18"/>
        </w:rPr>
        <w:t xml:space="preserve">Sampai dengan minggu ke </w:t>
      </w:r>
      <w:proofErr w:type="gramStart"/>
      <w:r w:rsidRPr="00D759F5">
        <w:rPr>
          <w:rFonts w:ascii="Tahoma" w:hAnsi="Tahoma" w:cs="Tahoma"/>
          <w:color w:val="000000"/>
          <w:w w:val="101"/>
          <w:sz w:val="18"/>
          <w:szCs w:val="18"/>
        </w:rPr>
        <w:t>20 ,</w:t>
      </w:r>
      <w:proofErr w:type="gramEnd"/>
      <w:r w:rsidRPr="00D759F5">
        <w:rPr>
          <w:rFonts w:ascii="Tahoma" w:hAnsi="Tahoma" w:cs="Tahoma"/>
          <w:color w:val="000000"/>
          <w:w w:val="101"/>
          <w:sz w:val="18"/>
          <w:szCs w:val="18"/>
        </w:rPr>
        <w:t xml:space="preserve">  diperkirakan proyek  masih  membutuhkan biaya sebesar Rp 1.907</w:t>
      </w:r>
      <w:r w:rsidRPr="0093623F">
        <w:rPr>
          <w:rFonts w:ascii="Tahoma" w:hAnsi="Tahoma" w:cs="Tahoma"/>
          <w:color w:val="000000"/>
          <w:w w:val="101"/>
          <w:sz w:val="18"/>
          <w:szCs w:val="18"/>
        </w:rPr>
        <w:t>.528.365,90 hingga penyelesaian proyek.</w:t>
      </w:r>
    </w:p>
    <w:p w:rsidR="0093623F" w:rsidRPr="00494F79" w:rsidRDefault="00494F79" w:rsidP="00DC74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r w:rsidRPr="00494F79">
        <w:rPr>
          <w:rFonts w:ascii="Tahoma" w:hAnsi="Tahoma" w:cs="Tahoma"/>
          <w:color w:val="000000"/>
          <w:w w:val="101"/>
          <w:sz w:val="18"/>
          <w:szCs w:val="18"/>
        </w:rPr>
        <w:t xml:space="preserve">EAC </w:t>
      </w:r>
      <w:r w:rsidRPr="00494F79">
        <w:rPr>
          <w:rFonts w:ascii="Tahoma" w:hAnsi="Tahoma" w:cs="Tahoma"/>
          <w:i/>
          <w:color w:val="000000"/>
          <w:w w:val="101"/>
          <w:sz w:val="18"/>
          <w:szCs w:val="18"/>
        </w:rPr>
        <w:t xml:space="preserve">(Estimate </w:t>
      </w:r>
      <w:proofErr w:type="gramStart"/>
      <w:r w:rsidRPr="00494F79">
        <w:rPr>
          <w:rFonts w:ascii="Tahoma" w:hAnsi="Tahoma" w:cs="Tahoma"/>
          <w:i/>
          <w:color w:val="000000"/>
          <w:w w:val="101"/>
          <w:sz w:val="18"/>
          <w:szCs w:val="18"/>
        </w:rPr>
        <w:t>At</w:t>
      </w:r>
      <w:proofErr w:type="gramEnd"/>
      <w:r w:rsidRPr="00494F79">
        <w:rPr>
          <w:rFonts w:ascii="Tahoma" w:hAnsi="Tahoma" w:cs="Tahoma"/>
          <w:i/>
          <w:color w:val="000000"/>
          <w:w w:val="101"/>
          <w:sz w:val="18"/>
          <w:szCs w:val="18"/>
        </w:rPr>
        <w:t xml:space="preserve"> Completion) </w:t>
      </w:r>
      <w:r w:rsidR="0093623F" w:rsidRPr="00494F79">
        <w:rPr>
          <w:rFonts w:ascii="Tahoma" w:hAnsi="Tahoma" w:cs="Tahoma"/>
          <w:color w:val="000000"/>
          <w:w w:val="101"/>
          <w:sz w:val="18"/>
          <w:szCs w:val="18"/>
        </w:rPr>
        <w:t>Prakiraan total biaya pro</w:t>
      </w:r>
      <w:r>
        <w:rPr>
          <w:rFonts w:ascii="Tahoma" w:hAnsi="Tahoma" w:cs="Tahoma"/>
          <w:color w:val="000000"/>
          <w:w w:val="101"/>
          <w:sz w:val="18"/>
          <w:szCs w:val="18"/>
        </w:rPr>
        <w:t>yek dihitung menggunakan rumus</w:t>
      </w:r>
    </w:p>
    <w:p w:rsidR="0093623F" w:rsidRPr="0093623F" w:rsidRDefault="0093623F" w:rsidP="00DC74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r w:rsidRPr="0093623F">
        <w:rPr>
          <w:rFonts w:ascii="Tahoma" w:hAnsi="Tahoma" w:cs="Tahoma"/>
          <w:color w:val="000000"/>
          <w:w w:val="101"/>
          <w:sz w:val="18"/>
          <w:szCs w:val="18"/>
        </w:rPr>
        <w:t>EAC = ACWP + (BAC-BCWP)/CPI</w:t>
      </w:r>
    </w:p>
    <w:p w:rsidR="0093623F" w:rsidRPr="0093623F" w:rsidRDefault="0093623F" w:rsidP="00DC74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r w:rsidRPr="0093623F">
        <w:rPr>
          <w:rFonts w:ascii="Tahoma" w:hAnsi="Tahoma" w:cs="Tahoma"/>
          <w:color w:val="000000"/>
          <w:w w:val="101"/>
          <w:sz w:val="18"/>
          <w:szCs w:val="18"/>
        </w:rPr>
        <w:t>EAC = BAC/CPI</w:t>
      </w:r>
    </w:p>
    <w:p w:rsidR="0093623F" w:rsidRDefault="000B01E5" w:rsidP="00DC74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hAnsi="Tahoma" w:cs="Tahoma"/>
          <w:w w:val="101"/>
          <w:sz w:val="18"/>
          <w:szCs w:val="18"/>
          <w:lang w:val="id-ID"/>
        </w:rPr>
      </w:pPr>
      <w:proofErr w:type="gramStart"/>
      <w:r>
        <w:rPr>
          <w:rFonts w:ascii="Tahoma" w:hAnsi="Tahoma" w:cs="Tahoma"/>
          <w:spacing w:val="4"/>
          <w:sz w:val="18"/>
          <w:szCs w:val="18"/>
        </w:rPr>
        <w:t>Analisis</w:t>
      </w:r>
      <w:r w:rsidR="0093623F" w:rsidRPr="0093623F">
        <w:rPr>
          <w:rFonts w:ascii="Tahoma" w:hAnsi="Tahoma" w:cs="Tahoma"/>
          <w:spacing w:val="3"/>
          <w:sz w:val="18"/>
          <w:szCs w:val="18"/>
        </w:rPr>
        <w:t>EAC d</w:t>
      </w:r>
      <w:r w:rsidR="0093623F" w:rsidRPr="0093623F">
        <w:rPr>
          <w:rFonts w:ascii="Tahoma" w:hAnsi="Tahoma" w:cs="Tahoma"/>
          <w:spacing w:val="-7"/>
          <w:sz w:val="18"/>
          <w:szCs w:val="18"/>
        </w:rPr>
        <w:t>a</w:t>
      </w:r>
      <w:r w:rsidR="0093623F" w:rsidRPr="0093623F">
        <w:rPr>
          <w:rFonts w:ascii="Tahoma" w:hAnsi="Tahoma" w:cs="Tahoma"/>
          <w:spacing w:val="8"/>
          <w:sz w:val="18"/>
          <w:szCs w:val="18"/>
        </w:rPr>
        <w:t>p</w:t>
      </w:r>
      <w:r w:rsidR="0093623F" w:rsidRPr="0093623F">
        <w:rPr>
          <w:rFonts w:ascii="Tahoma" w:hAnsi="Tahoma" w:cs="Tahoma"/>
          <w:spacing w:val="-3"/>
          <w:sz w:val="18"/>
          <w:szCs w:val="18"/>
        </w:rPr>
        <w:t>a</w:t>
      </w:r>
      <w:r w:rsidR="0093623F" w:rsidRPr="0093623F">
        <w:rPr>
          <w:rFonts w:ascii="Tahoma" w:hAnsi="Tahoma" w:cs="Tahoma"/>
          <w:sz w:val="18"/>
          <w:szCs w:val="18"/>
        </w:rPr>
        <w:t>t</w:t>
      </w:r>
      <w:r w:rsidR="0093623F" w:rsidRPr="0093623F">
        <w:rPr>
          <w:rFonts w:ascii="Tahoma" w:hAnsi="Tahoma" w:cs="Tahoma"/>
          <w:spacing w:val="8"/>
          <w:sz w:val="18"/>
          <w:szCs w:val="18"/>
        </w:rPr>
        <w:t>d</w:t>
      </w:r>
      <w:r w:rsidR="0093623F" w:rsidRPr="0093623F">
        <w:rPr>
          <w:rFonts w:ascii="Tahoma" w:hAnsi="Tahoma" w:cs="Tahoma"/>
          <w:spacing w:val="-2"/>
          <w:sz w:val="18"/>
          <w:szCs w:val="18"/>
        </w:rPr>
        <w:t>ili</w:t>
      </w:r>
      <w:r w:rsidR="0093623F" w:rsidRPr="0093623F">
        <w:rPr>
          <w:rFonts w:ascii="Tahoma" w:hAnsi="Tahoma" w:cs="Tahoma"/>
          <w:spacing w:val="3"/>
          <w:sz w:val="18"/>
          <w:szCs w:val="18"/>
        </w:rPr>
        <w:t>h</w:t>
      </w:r>
      <w:r w:rsidR="0093623F" w:rsidRPr="0093623F">
        <w:rPr>
          <w:rFonts w:ascii="Tahoma" w:hAnsi="Tahoma" w:cs="Tahoma"/>
          <w:spacing w:val="-3"/>
          <w:sz w:val="18"/>
          <w:szCs w:val="18"/>
        </w:rPr>
        <w:t>a</w:t>
      </w:r>
      <w:r w:rsidR="0093623F" w:rsidRPr="0093623F">
        <w:rPr>
          <w:rFonts w:ascii="Tahoma" w:hAnsi="Tahoma" w:cs="Tahoma"/>
          <w:sz w:val="18"/>
          <w:szCs w:val="18"/>
        </w:rPr>
        <w:t>t</w:t>
      </w:r>
      <w:r w:rsidR="0093623F" w:rsidRPr="0093623F">
        <w:rPr>
          <w:rFonts w:ascii="Tahoma" w:hAnsi="Tahoma" w:cs="Tahoma"/>
          <w:spacing w:val="3"/>
          <w:sz w:val="18"/>
          <w:szCs w:val="18"/>
        </w:rPr>
        <w:t>p</w:t>
      </w:r>
      <w:r w:rsidR="0093623F" w:rsidRPr="0093623F">
        <w:rPr>
          <w:rFonts w:ascii="Tahoma" w:hAnsi="Tahoma" w:cs="Tahoma"/>
          <w:spacing w:val="-7"/>
          <w:sz w:val="18"/>
          <w:szCs w:val="18"/>
        </w:rPr>
        <w:t>a</w:t>
      </w:r>
      <w:r w:rsidR="0093623F" w:rsidRPr="0093623F">
        <w:rPr>
          <w:rFonts w:ascii="Tahoma" w:hAnsi="Tahoma" w:cs="Tahoma"/>
          <w:spacing w:val="8"/>
          <w:sz w:val="18"/>
          <w:szCs w:val="18"/>
        </w:rPr>
        <w:t>d</w:t>
      </w:r>
      <w:r w:rsidR="0093623F" w:rsidRPr="0093623F">
        <w:rPr>
          <w:rFonts w:ascii="Tahoma" w:hAnsi="Tahoma" w:cs="Tahoma"/>
          <w:sz w:val="18"/>
          <w:szCs w:val="18"/>
        </w:rPr>
        <w:t>a</w:t>
      </w:r>
      <w:r w:rsidR="0093623F" w:rsidRPr="0093623F">
        <w:rPr>
          <w:rFonts w:ascii="Tahoma" w:hAnsi="Tahoma" w:cs="Tahoma"/>
          <w:spacing w:val="-2"/>
          <w:sz w:val="18"/>
          <w:szCs w:val="18"/>
        </w:rPr>
        <w:t>t</w:t>
      </w:r>
      <w:r w:rsidR="0093623F" w:rsidRPr="0093623F">
        <w:rPr>
          <w:rFonts w:ascii="Tahoma" w:hAnsi="Tahoma" w:cs="Tahoma"/>
          <w:spacing w:val="2"/>
          <w:sz w:val="18"/>
          <w:szCs w:val="18"/>
        </w:rPr>
        <w:t>a</w:t>
      </w:r>
      <w:r w:rsidR="0093623F" w:rsidRPr="0093623F">
        <w:rPr>
          <w:rFonts w:ascii="Tahoma" w:hAnsi="Tahoma" w:cs="Tahoma"/>
          <w:spacing w:val="-1"/>
          <w:sz w:val="18"/>
          <w:szCs w:val="18"/>
        </w:rPr>
        <w:t>b</w:t>
      </w:r>
      <w:r w:rsidR="0093623F" w:rsidRPr="0093623F">
        <w:rPr>
          <w:rFonts w:ascii="Tahoma" w:hAnsi="Tahoma" w:cs="Tahoma"/>
          <w:spacing w:val="2"/>
          <w:sz w:val="18"/>
          <w:szCs w:val="18"/>
        </w:rPr>
        <w:t>e</w:t>
      </w:r>
      <w:r w:rsidR="0093623F" w:rsidRPr="0093623F">
        <w:rPr>
          <w:rFonts w:ascii="Tahoma" w:hAnsi="Tahoma" w:cs="Tahoma"/>
          <w:sz w:val="18"/>
          <w:szCs w:val="18"/>
        </w:rPr>
        <w:t>l</w:t>
      </w:r>
      <w:r w:rsidR="00DC7474">
        <w:rPr>
          <w:rFonts w:ascii="Tahoma" w:hAnsi="Tahoma" w:cs="Tahoma"/>
          <w:spacing w:val="3"/>
          <w:w w:val="101"/>
          <w:sz w:val="18"/>
          <w:szCs w:val="18"/>
        </w:rPr>
        <w:t>3</w:t>
      </w:r>
      <w:r w:rsidR="0093623F" w:rsidRPr="0093623F">
        <w:rPr>
          <w:rFonts w:ascii="Tahoma" w:hAnsi="Tahoma" w:cs="Tahoma"/>
          <w:spacing w:val="-5"/>
          <w:w w:val="101"/>
          <w:sz w:val="18"/>
          <w:szCs w:val="18"/>
        </w:rPr>
        <w:t>.</w:t>
      </w:r>
      <w:r w:rsidR="00382142">
        <w:rPr>
          <w:rFonts w:ascii="Tahoma" w:hAnsi="Tahoma" w:cs="Tahoma"/>
          <w:spacing w:val="3"/>
          <w:w w:val="101"/>
          <w:sz w:val="18"/>
          <w:szCs w:val="18"/>
          <w:lang w:val="id-ID"/>
        </w:rPr>
        <w:t>4</w:t>
      </w:r>
      <w:r w:rsidR="0093623F" w:rsidRPr="0093623F">
        <w:rPr>
          <w:rFonts w:ascii="Tahoma" w:hAnsi="Tahoma" w:cs="Tahoma"/>
          <w:w w:val="101"/>
          <w:sz w:val="18"/>
          <w:szCs w:val="18"/>
        </w:rPr>
        <w:t>.</w:t>
      </w:r>
      <w:proofErr w:type="gramEnd"/>
    </w:p>
    <w:p w:rsidR="0093623F" w:rsidRPr="0093623F" w:rsidRDefault="0093623F" w:rsidP="0093623F">
      <w:pPr>
        <w:widowControl w:val="0"/>
        <w:autoSpaceDE w:val="0"/>
        <w:autoSpaceDN w:val="0"/>
        <w:adjustRightInd w:val="0"/>
        <w:spacing w:line="360" w:lineRule="auto"/>
        <w:ind w:left="1440" w:right="391" w:firstLine="720"/>
        <w:rPr>
          <w:rFonts w:ascii="Tahoma" w:hAnsi="Tahoma" w:cs="Tahoma"/>
          <w:color w:val="000000"/>
          <w:w w:val="101"/>
          <w:sz w:val="18"/>
          <w:szCs w:val="18"/>
        </w:rPr>
      </w:pPr>
      <w:r w:rsidRPr="0093623F">
        <w:rPr>
          <w:rFonts w:ascii="Tahoma" w:hAnsi="Tahoma" w:cs="Tahoma"/>
          <w:color w:val="000000"/>
          <w:w w:val="101"/>
          <w:sz w:val="18"/>
          <w:szCs w:val="18"/>
        </w:rPr>
        <w:t xml:space="preserve">Tabel </w:t>
      </w:r>
      <w:r w:rsidR="00DC7474">
        <w:rPr>
          <w:rFonts w:ascii="Tahoma" w:hAnsi="Tahoma" w:cs="Tahoma"/>
          <w:color w:val="000000"/>
          <w:w w:val="101"/>
          <w:sz w:val="18"/>
          <w:szCs w:val="18"/>
        </w:rPr>
        <w:t>3</w:t>
      </w:r>
      <w:r w:rsidRPr="0093623F">
        <w:rPr>
          <w:rFonts w:ascii="Tahoma" w:hAnsi="Tahoma" w:cs="Tahoma"/>
          <w:color w:val="000000"/>
          <w:w w:val="101"/>
          <w:sz w:val="18"/>
          <w:szCs w:val="18"/>
        </w:rPr>
        <w:t>.</w:t>
      </w:r>
      <w:r w:rsidR="00382142">
        <w:rPr>
          <w:rFonts w:ascii="Tahoma" w:hAnsi="Tahoma" w:cs="Tahoma"/>
          <w:color w:val="000000"/>
          <w:w w:val="101"/>
          <w:sz w:val="18"/>
          <w:szCs w:val="18"/>
          <w:lang w:val="id-ID"/>
        </w:rPr>
        <w:t>4</w:t>
      </w:r>
      <w:r w:rsidR="005867E6">
        <w:rPr>
          <w:rFonts w:ascii="Tahoma" w:hAnsi="Tahoma" w:cs="Tahoma"/>
          <w:color w:val="000000"/>
          <w:w w:val="101"/>
          <w:sz w:val="18"/>
          <w:szCs w:val="18"/>
        </w:rPr>
        <w:t xml:space="preserve"> </w:t>
      </w:r>
      <w:r w:rsidR="000B01E5">
        <w:rPr>
          <w:rFonts w:ascii="Tahoma" w:hAnsi="Tahoma" w:cs="Tahoma"/>
          <w:color w:val="000000"/>
          <w:w w:val="101"/>
          <w:sz w:val="18"/>
          <w:szCs w:val="18"/>
        </w:rPr>
        <w:t>Analisis</w:t>
      </w:r>
      <w:r w:rsidRPr="0093623F">
        <w:rPr>
          <w:rFonts w:ascii="Tahoma" w:hAnsi="Tahoma" w:cs="Tahoma"/>
          <w:color w:val="000000"/>
          <w:w w:val="101"/>
          <w:sz w:val="18"/>
          <w:szCs w:val="18"/>
        </w:rPr>
        <w:t xml:space="preserve"> EAC</w:t>
      </w:r>
    </w:p>
    <w:tbl>
      <w:tblPr>
        <w:tblW w:w="5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56"/>
        <w:gridCol w:w="724"/>
        <w:gridCol w:w="2204"/>
      </w:tblGrid>
      <w:tr w:rsidR="0093623F" w:rsidRPr="0093623F" w:rsidTr="0093623F">
        <w:trPr>
          <w:trHeight w:hRule="exact" w:val="434"/>
          <w:tblHeader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8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pacing w:val="1"/>
                <w:w w:val="102"/>
                <w:position w:val="1"/>
                <w:sz w:val="16"/>
                <w:szCs w:val="16"/>
              </w:rPr>
              <w:t>M</w:t>
            </w:r>
            <w:r w:rsidRPr="00DC7474">
              <w:rPr>
                <w:rFonts w:ascii="Tahoma" w:hAnsi="Tahoma" w:cs="Tahoma"/>
                <w:spacing w:val="-1"/>
                <w:w w:val="102"/>
                <w:position w:val="1"/>
                <w:sz w:val="16"/>
                <w:szCs w:val="16"/>
              </w:rPr>
              <w:t>i</w:t>
            </w:r>
            <w:r w:rsidRPr="00DC7474">
              <w:rPr>
                <w:rFonts w:ascii="Tahoma" w:hAnsi="Tahoma" w:cs="Tahoma"/>
                <w:spacing w:val="2"/>
                <w:w w:val="102"/>
                <w:position w:val="1"/>
                <w:sz w:val="16"/>
                <w:szCs w:val="16"/>
              </w:rPr>
              <w:t>n</w:t>
            </w:r>
            <w:r w:rsidRPr="00DC7474">
              <w:rPr>
                <w:rFonts w:ascii="Tahoma" w:hAnsi="Tahoma" w:cs="Tahoma"/>
                <w:spacing w:val="-5"/>
                <w:w w:val="102"/>
                <w:position w:val="1"/>
                <w:sz w:val="16"/>
                <w:szCs w:val="16"/>
              </w:rPr>
              <w:t>g</w:t>
            </w:r>
            <w:r w:rsidRPr="00DC7474">
              <w:rPr>
                <w:rFonts w:ascii="Tahoma" w:hAnsi="Tahoma" w:cs="Tahoma"/>
                <w:w w:val="102"/>
                <w:position w:val="1"/>
                <w:sz w:val="16"/>
                <w:szCs w:val="16"/>
              </w:rPr>
              <w:t xml:space="preserve">gu </w:t>
            </w:r>
            <w:r w:rsidRPr="00DC7474">
              <w:rPr>
                <w:rFonts w:ascii="Tahoma" w:hAnsi="Tahoma" w:cs="Tahoma"/>
                <w:spacing w:val="-2"/>
                <w:w w:val="102"/>
                <w:sz w:val="16"/>
                <w:szCs w:val="16"/>
              </w:rPr>
              <w:t>K</w:t>
            </w:r>
            <w:r w:rsidRPr="00DC7474">
              <w:rPr>
                <w:rFonts w:ascii="Tahoma" w:hAnsi="Tahoma" w:cs="Tahoma"/>
                <w:spacing w:val="3"/>
                <w:w w:val="102"/>
                <w:sz w:val="16"/>
                <w:szCs w:val="16"/>
              </w:rPr>
              <w:t>e</w:t>
            </w:r>
            <w:r w:rsidRPr="00DC7474">
              <w:rPr>
                <w:rFonts w:ascii="Tahoma" w:hAnsi="Tahoma" w:cs="Tahoma"/>
                <w:w w:val="102"/>
                <w:sz w:val="16"/>
                <w:szCs w:val="16"/>
              </w:rPr>
              <w:t>-</w:t>
            </w:r>
          </w:p>
        </w:tc>
        <w:tc>
          <w:tcPr>
            <w:tcW w:w="1856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pacing w:val="-2"/>
                <w:sz w:val="16"/>
                <w:szCs w:val="16"/>
              </w:rPr>
              <w:t>B</w:t>
            </w:r>
            <w:r w:rsidRPr="00DC7474">
              <w:rPr>
                <w:rFonts w:ascii="Tahoma" w:hAnsi="Tahoma" w:cs="Tahoma"/>
                <w:spacing w:val="5"/>
                <w:sz w:val="16"/>
                <w:szCs w:val="16"/>
              </w:rPr>
              <w:t>A</w:t>
            </w:r>
            <w:r w:rsidRPr="00DC7474">
              <w:rPr>
                <w:rFonts w:ascii="Tahoma" w:hAnsi="Tahoma" w:cs="Tahoma"/>
                <w:sz w:val="16"/>
                <w:szCs w:val="16"/>
              </w:rPr>
              <w:t>C</w:t>
            </w:r>
            <w:r w:rsidRPr="00DC7474">
              <w:rPr>
                <w:rFonts w:ascii="Tahoma" w:hAnsi="Tahoma" w:cs="Tahoma"/>
                <w:spacing w:val="-3"/>
                <w:w w:val="102"/>
                <w:sz w:val="16"/>
                <w:szCs w:val="16"/>
              </w:rPr>
              <w:t>(</w:t>
            </w:r>
            <w:r w:rsidRPr="00DC7474">
              <w:rPr>
                <w:rFonts w:ascii="Tahoma" w:hAnsi="Tahoma" w:cs="Tahoma"/>
                <w:spacing w:val="-1"/>
                <w:w w:val="102"/>
                <w:sz w:val="16"/>
                <w:szCs w:val="16"/>
              </w:rPr>
              <w:t>R</w:t>
            </w:r>
            <w:r w:rsidRPr="00DC7474">
              <w:rPr>
                <w:rFonts w:ascii="Tahoma" w:hAnsi="Tahoma" w:cs="Tahoma"/>
                <w:spacing w:val="2"/>
                <w:w w:val="102"/>
                <w:sz w:val="16"/>
                <w:szCs w:val="16"/>
              </w:rPr>
              <w:t>p</w:t>
            </w:r>
            <w:r w:rsidRPr="00DC7474">
              <w:rPr>
                <w:rFonts w:ascii="Tahoma" w:hAnsi="Tahoma" w:cs="Tahoma"/>
                <w:w w:val="102"/>
                <w:sz w:val="16"/>
                <w:szCs w:val="16"/>
              </w:rPr>
              <w:t>)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pacing w:val="1"/>
                <w:w w:val="102"/>
                <w:sz w:val="16"/>
                <w:szCs w:val="16"/>
              </w:rPr>
              <w:t>C</w:t>
            </w:r>
            <w:r w:rsidRPr="00DC7474">
              <w:rPr>
                <w:rFonts w:ascii="Tahoma" w:hAnsi="Tahoma" w:cs="Tahoma"/>
                <w:spacing w:val="-1"/>
                <w:w w:val="102"/>
                <w:sz w:val="16"/>
                <w:szCs w:val="16"/>
              </w:rPr>
              <w:t>P</w:t>
            </w:r>
            <w:r w:rsidRPr="00DC7474">
              <w:rPr>
                <w:rFonts w:ascii="Tahoma" w:hAnsi="Tahoma" w:cs="Tahoma"/>
                <w:w w:val="102"/>
                <w:sz w:val="16"/>
                <w:szCs w:val="16"/>
              </w:rPr>
              <w:t>I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pacing w:val="1"/>
                <w:sz w:val="16"/>
                <w:szCs w:val="16"/>
              </w:rPr>
              <w:t>E</w:t>
            </w:r>
            <w:r w:rsidRPr="00DC7474">
              <w:rPr>
                <w:rFonts w:ascii="Tahoma" w:hAnsi="Tahoma" w:cs="Tahoma"/>
                <w:spacing w:val="-4"/>
                <w:sz w:val="16"/>
                <w:szCs w:val="16"/>
              </w:rPr>
              <w:t>A</w:t>
            </w:r>
            <w:r w:rsidRPr="00DC7474">
              <w:rPr>
                <w:rFonts w:ascii="Tahoma" w:hAnsi="Tahoma" w:cs="Tahoma"/>
                <w:sz w:val="16"/>
                <w:szCs w:val="16"/>
              </w:rPr>
              <w:t>C</w:t>
            </w:r>
            <w:r w:rsidRPr="00DC7474">
              <w:rPr>
                <w:rFonts w:ascii="Tahoma" w:hAnsi="Tahoma" w:cs="Tahoma"/>
                <w:spacing w:val="2"/>
                <w:w w:val="102"/>
                <w:sz w:val="16"/>
                <w:szCs w:val="16"/>
              </w:rPr>
              <w:t>(</w:t>
            </w:r>
            <w:r w:rsidRPr="00DC7474">
              <w:rPr>
                <w:rFonts w:ascii="Tahoma" w:hAnsi="Tahoma" w:cs="Tahoma"/>
                <w:spacing w:val="-1"/>
                <w:w w:val="102"/>
                <w:sz w:val="16"/>
                <w:szCs w:val="16"/>
              </w:rPr>
              <w:t>R</w:t>
            </w:r>
            <w:r w:rsidRPr="00DC7474">
              <w:rPr>
                <w:rFonts w:ascii="Tahoma" w:hAnsi="Tahoma" w:cs="Tahoma"/>
                <w:spacing w:val="2"/>
                <w:w w:val="102"/>
                <w:sz w:val="16"/>
                <w:szCs w:val="16"/>
              </w:rPr>
              <w:t>p</w:t>
            </w:r>
            <w:r w:rsidRPr="00DC7474">
              <w:rPr>
                <w:rFonts w:ascii="Tahoma" w:hAnsi="Tahoma" w:cs="Tahoma"/>
                <w:w w:val="102"/>
                <w:sz w:val="16"/>
                <w:szCs w:val="16"/>
              </w:rPr>
              <w:t>)</w:t>
            </w:r>
          </w:p>
        </w:tc>
      </w:tr>
      <w:tr w:rsidR="0093623F" w:rsidRPr="0093623F" w:rsidTr="0093623F">
        <w:trPr>
          <w:trHeight w:hRule="exact" w:val="258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w w:val="102"/>
                <w:sz w:val="16"/>
                <w:szCs w:val="16"/>
              </w:rPr>
              <w:t>1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1,08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5.828.375.530,27</w:t>
            </w: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1,24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5.046.934.773,75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1,24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5.036.207.672,18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5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5.017.215.481,22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5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5.015.751.892,95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5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5.015.448.098,60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5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5.015.021.799,69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5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5.014.785.502,23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5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5.014.709.576,92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5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5.014.705.921,78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5.014.693.206,68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5.014.482.051,94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5.014.354.397,87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5.014.257.861,09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5.014.218.510,56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5.014.193.032,41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5.014.157.782,48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5.014.151.053,42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 5.014.147.142,53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623F" w:rsidRPr="0093623F" w:rsidTr="0093623F">
        <w:trPr>
          <w:trHeight w:hRule="exact" w:val="284"/>
          <w:jc w:val="center"/>
        </w:trPr>
        <w:tc>
          <w:tcPr>
            <w:tcW w:w="1101" w:type="dxa"/>
            <w:shd w:val="clear" w:color="auto" w:fill="auto"/>
          </w:tcPr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 w:right="-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bCs/>
                <w:sz w:val="16"/>
                <w:szCs w:val="16"/>
              </w:rPr>
              <w:t xml:space="preserve"> 6.267.070.462,65 </w:t>
            </w:r>
          </w:p>
        </w:tc>
        <w:tc>
          <w:tcPr>
            <w:tcW w:w="72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>1,25</w:t>
            </w:r>
          </w:p>
        </w:tc>
        <w:tc>
          <w:tcPr>
            <w:tcW w:w="2204" w:type="dxa"/>
            <w:shd w:val="clear" w:color="auto" w:fill="auto"/>
          </w:tcPr>
          <w:p w:rsidR="0093623F" w:rsidRPr="00DC7474" w:rsidRDefault="0093623F" w:rsidP="0093623F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  <w:lang w:val="id-ID" w:eastAsia="id-ID"/>
              </w:rPr>
            </w:pPr>
            <w:r w:rsidRPr="00DC7474">
              <w:rPr>
                <w:rFonts w:ascii="Tahoma" w:hAnsi="Tahoma" w:cs="Tahoma"/>
                <w:sz w:val="16"/>
                <w:szCs w:val="16"/>
              </w:rPr>
              <w:t xml:space="preserve">     5.014.143.704,12 </w:t>
            </w:r>
          </w:p>
          <w:p w:rsidR="0093623F" w:rsidRPr="00DC7474" w:rsidRDefault="0093623F" w:rsidP="0093623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82142" w:rsidRDefault="00382142" w:rsidP="00DC7474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  <w:lang w:val="id-ID"/>
        </w:rPr>
      </w:pPr>
    </w:p>
    <w:p w:rsidR="0093623F" w:rsidRPr="0093623F" w:rsidRDefault="0093623F" w:rsidP="00DC7474">
      <w:pPr>
        <w:spacing w:line="360" w:lineRule="auto"/>
        <w:ind w:firstLine="720"/>
        <w:jc w:val="both"/>
        <w:rPr>
          <w:rFonts w:ascii="Tahoma" w:hAnsi="Tahoma" w:cs="Tahoma"/>
          <w:sz w:val="18"/>
          <w:szCs w:val="18"/>
          <w:lang w:val="id-ID" w:eastAsia="id-ID"/>
        </w:rPr>
      </w:pPr>
      <w:r w:rsidRPr="0093623F">
        <w:rPr>
          <w:rFonts w:ascii="Tahoma" w:hAnsi="Tahoma" w:cs="Tahoma"/>
          <w:color w:val="000000"/>
          <w:w w:val="101"/>
          <w:sz w:val="18"/>
          <w:szCs w:val="18"/>
        </w:rPr>
        <w:t xml:space="preserve">Dari </w:t>
      </w:r>
      <w:r w:rsidR="000B01E5">
        <w:rPr>
          <w:rFonts w:ascii="Tahoma" w:hAnsi="Tahoma" w:cs="Tahoma"/>
          <w:color w:val="000000"/>
          <w:w w:val="101"/>
          <w:sz w:val="18"/>
          <w:szCs w:val="18"/>
        </w:rPr>
        <w:t>Analisis</w:t>
      </w:r>
      <w:r w:rsidRPr="0093623F">
        <w:rPr>
          <w:rFonts w:ascii="Tahoma" w:hAnsi="Tahoma" w:cs="Tahoma"/>
          <w:color w:val="000000"/>
          <w:w w:val="101"/>
          <w:sz w:val="18"/>
          <w:szCs w:val="18"/>
        </w:rPr>
        <w:t xml:space="preserve"> di atas, tabel </w:t>
      </w:r>
      <w:r w:rsidR="00DC7474">
        <w:rPr>
          <w:rFonts w:ascii="Tahoma" w:hAnsi="Tahoma" w:cs="Tahoma"/>
          <w:color w:val="000000"/>
          <w:w w:val="101"/>
          <w:sz w:val="18"/>
          <w:szCs w:val="18"/>
        </w:rPr>
        <w:t>3</w:t>
      </w:r>
      <w:r w:rsidRPr="0093623F">
        <w:rPr>
          <w:rFonts w:ascii="Tahoma" w:hAnsi="Tahoma" w:cs="Tahoma"/>
          <w:color w:val="000000"/>
          <w:w w:val="101"/>
          <w:sz w:val="18"/>
          <w:szCs w:val="18"/>
        </w:rPr>
        <w:t>.</w:t>
      </w:r>
      <w:r w:rsidR="00382142">
        <w:rPr>
          <w:rFonts w:ascii="Tahoma" w:hAnsi="Tahoma" w:cs="Tahoma"/>
          <w:color w:val="000000"/>
          <w:w w:val="101"/>
          <w:sz w:val="18"/>
          <w:szCs w:val="18"/>
          <w:lang w:val="id-ID"/>
        </w:rPr>
        <w:t>4</w:t>
      </w:r>
      <w:r w:rsidRPr="0093623F">
        <w:rPr>
          <w:rFonts w:ascii="Tahoma" w:hAnsi="Tahoma" w:cs="Tahoma"/>
          <w:color w:val="000000"/>
          <w:w w:val="101"/>
          <w:sz w:val="18"/>
          <w:szCs w:val="18"/>
        </w:rPr>
        <w:t>, kegiatan pelaksanaan proyek sampai dengan minggu ke 20 diperkirakan proyek akan menghabiskan biaya sebesar Rp.</w:t>
      </w:r>
      <w:r w:rsidRPr="0093623F">
        <w:rPr>
          <w:rFonts w:ascii="Tahoma" w:hAnsi="Tahoma" w:cs="Tahoma"/>
          <w:sz w:val="18"/>
          <w:szCs w:val="18"/>
        </w:rPr>
        <w:t xml:space="preserve"> 5.014.143.704</w:t>
      </w:r>
      <w:proofErr w:type="gramStart"/>
      <w:r w:rsidRPr="0093623F">
        <w:rPr>
          <w:rFonts w:ascii="Tahoma" w:hAnsi="Tahoma" w:cs="Tahoma"/>
          <w:sz w:val="18"/>
          <w:szCs w:val="18"/>
        </w:rPr>
        <w:t>,12</w:t>
      </w:r>
      <w:proofErr w:type="gramEnd"/>
    </w:p>
    <w:p w:rsidR="00E64703" w:rsidRPr="00E64703" w:rsidRDefault="00E64703" w:rsidP="00E64703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proofErr w:type="gramStart"/>
      <w:r w:rsidRPr="00E64703">
        <w:rPr>
          <w:rFonts w:ascii="Tahoma" w:hAnsi="Tahoma" w:cs="Tahoma"/>
          <w:color w:val="000000"/>
          <w:w w:val="101"/>
          <w:sz w:val="18"/>
          <w:szCs w:val="18"/>
        </w:rPr>
        <w:t xml:space="preserve">Untuk memperkirakan kemungkinan pekerjaan perlu tidaknya penjadualan ulang </w:t>
      </w:r>
      <w:r w:rsidR="00637D67">
        <w:rPr>
          <w:rFonts w:ascii="Tahoma" w:hAnsi="Tahoma" w:cs="Tahoma"/>
          <w:color w:val="000000"/>
          <w:w w:val="101"/>
          <w:sz w:val="18"/>
          <w:szCs w:val="18"/>
          <w:lang w:val="id-ID"/>
        </w:rPr>
        <w:t>harus</w:t>
      </w:r>
      <w:r w:rsidRPr="00E64703">
        <w:rPr>
          <w:rFonts w:ascii="Tahoma" w:hAnsi="Tahoma" w:cs="Tahoma"/>
          <w:color w:val="000000"/>
          <w:w w:val="101"/>
          <w:sz w:val="18"/>
          <w:szCs w:val="18"/>
        </w:rPr>
        <w:t xml:space="preserve"> dihitung produktifitas realisasi pekerjaan, volume sisa pekerjaan dan durasi waktu yang masih diperlukan.</w:t>
      </w:r>
      <w:proofErr w:type="gramEnd"/>
    </w:p>
    <w:p w:rsidR="00E64703" w:rsidRPr="00E64703" w:rsidRDefault="00E64703" w:rsidP="005867E6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proofErr w:type="gramStart"/>
      <w:r w:rsidRPr="00E64703">
        <w:rPr>
          <w:rFonts w:ascii="Tahoma" w:hAnsi="Tahoma" w:cs="Tahoma"/>
          <w:color w:val="000000"/>
          <w:w w:val="101"/>
          <w:sz w:val="18"/>
          <w:szCs w:val="18"/>
        </w:rPr>
        <w:t>Produktifitas merupakan hasil dari volume realisasi di bagi Volume Rencana.</w:t>
      </w:r>
      <w:proofErr w:type="gramEnd"/>
    </w:p>
    <w:p w:rsidR="00E64703" w:rsidRPr="00E64703" w:rsidRDefault="00E64703" w:rsidP="005867E6">
      <w:pPr>
        <w:widowControl w:val="0"/>
        <w:autoSpaceDE w:val="0"/>
        <w:autoSpaceDN w:val="0"/>
        <w:adjustRightInd w:val="0"/>
        <w:spacing w:line="360" w:lineRule="auto"/>
        <w:ind w:left="426" w:right="391" w:firstLine="283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proofErr w:type="gramStart"/>
      <w:r w:rsidRPr="00E64703">
        <w:rPr>
          <w:rFonts w:ascii="Tahoma" w:hAnsi="Tahoma" w:cs="Tahoma"/>
          <w:color w:val="000000"/>
          <w:w w:val="101"/>
          <w:sz w:val="18"/>
          <w:szCs w:val="18"/>
        </w:rPr>
        <w:t>Produktifitas.</w:t>
      </w:r>
      <w:proofErr w:type="gramEnd"/>
      <w:r w:rsidRPr="00E64703">
        <w:rPr>
          <w:rFonts w:ascii="Tahoma" w:hAnsi="Tahoma" w:cs="Tahoma"/>
          <w:color w:val="000000"/>
          <w:w w:val="101"/>
          <w:sz w:val="18"/>
          <w:szCs w:val="18"/>
        </w:rPr>
        <w:t xml:space="preserve"> = Volume Realisasi /Volume Rencana</w:t>
      </w:r>
    </w:p>
    <w:p w:rsidR="00E64703" w:rsidRPr="00E64703" w:rsidRDefault="00E64703" w:rsidP="005867E6">
      <w:pPr>
        <w:widowControl w:val="0"/>
        <w:autoSpaceDE w:val="0"/>
        <w:autoSpaceDN w:val="0"/>
        <w:adjustRightInd w:val="0"/>
        <w:spacing w:line="360" w:lineRule="auto"/>
        <w:ind w:left="426" w:firstLine="283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proofErr w:type="gramStart"/>
      <w:r w:rsidRPr="00E64703">
        <w:rPr>
          <w:rFonts w:ascii="Tahoma" w:hAnsi="Tahoma" w:cs="Tahoma"/>
          <w:color w:val="000000"/>
          <w:w w:val="101"/>
          <w:sz w:val="18"/>
          <w:szCs w:val="18"/>
        </w:rPr>
        <w:t>Volume sisa merupakan selisih dari volume sebenarnya dengan volume realisasi.</w:t>
      </w:r>
      <w:proofErr w:type="gramEnd"/>
    </w:p>
    <w:p w:rsidR="00E64703" w:rsidRPr="00E64703" w:rsidRDefault="00E64703" w:rsidP="005867E6">
      <w:pPr>
        <w:widowControl w:val="0"/>
        <w:autoSpaceDE w:val="0"/>
        <w:autoSpaceDN w:val="0"/>
        <w:adjustRightInd w:val="0"/>
        <w:spacing w:line="360" w:lineRule="auto"/>
        <w:ind w:left="426" w:right="391" w:firstLine="283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r w:rsidRPr="00E64703">
        <w:rPr>
          <w:rFonts w:ascii="Tahoma" w:hAnsi="Tahoma" w:cs="Tahoma"/>
          <w:color w:val="000000"/>
          <w:w w:val="101"/>
          <w:sz w:val="18"/>
          <w:szCs w:val="18"/>
        </w:rPr>
        <w:t>Volume Sisa = Volume Sebenarnya – Volume Realisasi</w:t>
      </w:r>
    </w:p>
    <w:p w:rsidR="00E64703" w:rsidRPr="00E64703" w:rsidRDefault="00E64703" w:rsidP="00E64703">
      <w:pPr>
        <w:spacing w:line="360" w:lineRule="auto"/>
        <w:ind w:firstLine="720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proofErr w:type="gramStart"/>
      <w:r w:rsidRPr="00E64703">
        <w:rPr>
          <w:rFonts w:ascii="Tahoma" w:hAnsi="Tahoma" w:cs="Tahoma"/>
          <w:color w:val="000000"/>
          <w:w w:val="101"/>
          <w:sz w:val="18"/>
          <w:szCs w:val="18"/>
        </w:rPr>
        <w:t>Durasi diperlukan untuk menyelesaikan pekerjaan sisa dengan membagi volume sisa dengan produktifitas.</w:t>
      </w:r>
      <w:proofErr w:type="gramEnd"/>
    </w:p>
    <w:p w:rsidR="00E64703" w:rsidRPr="00E64703" w:rsidRDefault="00E64703" w:rsidP="00E64703">
      <w:pPr>
        <w:widowControl w:val="0"/>
        <w:autoSpaceDE w:val="0"/>
        <w:autoSpaceDN w:val="0"/>
        <w:adjustRightInd w:val="0"/>
        <w:spacing w:line="360" w:lineRule="auto"/>
        <w:ind w:left="426" w:right="391" w:firstLine="436"/>
        <w:jc w:val="both"/>
        <w:rPr>
          <w:rFonts w:ascii="Tahoma" w:hAnsi="Tahoma" w:cs="Tahoma"/>
          <w:color w:val="000000"/>
          <w:w w:val="101"/>
          <w:sz w:val="18"/>
          <w:szCs w:val="18"/>
        </w:rPr>
      </w:pPr>
      <w:r w:rsidRPr="00E64703">
        <w:rPr>
          <w:rFonts w:ascii="Tahoma" w:hAnsi="Tahoma" w:cs="Tahoma"/>
          <w:color w:val="000000"/>
          <w:w w:val="101"/>
          <w:sz w:val="18"/>
          <w:szCs w:val="18"/>
        </w:rPr>
        <w:lastRenderedPageBreak/>
        <w:t>Durasi = Volume Sisa / Produktifitas.</w:t>
      </w:r>
    </w:p>
    <w:p w:rsidR="00B05734" w:rsidRDefault="00E64703" w:rsidP="00784A16">
      <w:pPr>
        <w:spacing w:line="360" w:lineRule="auto"/>
        <w:ind w:firstLine="720"/>
        <w:jc w:val="both"/>
        <w:rPr>
          <w:lang w:val="id-ID"/>
        </w:rPr>
      </w:pPr>
      <w:r w:rsidRPr="00E64703">
        <w:rPr>
          <w:rFonts w:ascii="Tahoma" w:hAnsi="Tahoma" w:cs="Tahoma"/>
          <w:color w:val="000000"/>
          <w:w w:val="101"/>
          <w:sz w:val="18"/>
          <w:szCs w:val="18"/>
        </w:rPr>
        <w:t xml:space="preserve">Dari hasil </w:t>
      </w:r>
      <w:r w:rsidR="000B01E5">
        <w:rPr>
          <w:rFonts w:ascii="Tahoma" w:hAnsi="Tahoma" w:cs="Tahoma"/>
          <w:color w:val="000000"/>
          <w:w w:val="101"/>
          <w:sz w:val="18"/>
          <w:szCs w:val="18"/>
        </w:rPr>
        <w:t>Analisis</w:t>
      </w:r>
      <w:r w:rsidRPr="00E64703">
        <w:rPr>
          <w:rFonts w:ascii="Tahoma" w:hAnsi="Tahoma" w:cs="Tahoma"/>
          <w:color w:val="000000"/>
          <w:w w:val="101"/>
          <w:sz w:val="18"/>
          <w:szCs w:val="18"/>
        </w:rPr>
        <w:t xml:space="preserve"> Durasi waktu terhadap pekerjaan sisa bisa dilihat bahwa dengan produktifitas kerja yang tetap </w:t>
      </w:r>
      <w:proofErr w:type="gramStart"/>
      <w:r w:rsidRPr="00E64703">
        <w:rPr>
          <w:rFonts w:ascii="Tahoma" w:hAnsi="Tahoma" w:cs="Tahoma"/>
          <w:color w:val="000000"/>
          <w:w w:val="101"/>
          <w:sz w:val="18"/>
          <w:szCs w:val="18"/>
        </w:rPr>
        <w:t>akan</w:t>
      </w:r>
      <w:proofErr w:type="gramEnd"/>
      <w:r w:rsidRPr="00E64703">
        <w:rPr>
          <w:rFonts w:ascii="Tahoma" w:hAnsi="Tahoma" w:cs="Tahoma"/>
          <w:color w:val="000000"/>
          <w:w w:val="101"/>
          <w:sz w:val="18"/>
          <w:szCs w:val="18"/>
        </w:rPr>
        <w:t xml:space="preserve"> terjadi penambahan waktu pekerjaan 2 minggu dari jadual yang semula khususnya untuk item pekerjaan galian drainase dan pasang batu mortar</w:t>
      </w:r>
      <w:r w:rsidR="00784A16">
        <w:rPr>
          <w:rFonts w:ascii="Tahoma" w:hAnsi="Tahoma" w:cs="Tahoma"/>
          <w:color w:val="000000"/>
          <w:w w:val="101"/>
          <w:sz w:val="18"/>
          <w:szCs w:val="18"/>
        </w:rPr>
        <w:t xml:space="preserve">. </w:t>
      </w:r>
      <w:r w:rsidR="00A62548">
        <w:rPr>
          <w:rFonts w:ascii="Tahoma" w:hAnsi="Tahoma" w:cs="Tahoma"/>
          <w:color w:val="000000"/>
          <w:w w:val="101"/>
          <w:sz w:val="18"/>
          <w:szCs w:val="18"/>
          <w:lang w:val="id-ID"/>
        </w:rPr>
        <w:t>Dengan Pena</w:t>
      </w:r>
      <w:r w:rsidR="000064FC">
        <w:rPr>
          <w:rFonts w:ascii="Tahoma" w:hAnsi="Tahoma" w:cs="Tahoma"/>
          <w:color w:val="000000"/>
          <w:w w:val="101"/>
          <w:sz w:val="18"/>
          <w:szCs w:val="18"/>
          <w:lang w:val="id-ID"/>
        </w:rPr>
        <w:t xml:space="preserve">mbahan Tenaga kerja pekerjaan akan </w:t>
      </w:r>
      <w:r w:rsidR="00A62548">
        <w:rPr>
          <w:rFonts w:ascii="Tahoma" w:hAnsi="Tahoma" w:cs="Tahoma"/>
          <w:color w:val="000000"/>
          <w:w w:val="101"/>
          <w:sz w:val="18"/>
          <w:szCs w:val="18"/>
          <w:lang w:val="id-ID"/>
        </w:rPr>
        <w:t>akan mempercepat pekerjan sesuai dengan kebutuhan di lapangan. Diharapkan dengan penambahan tersebut pekerjaan selesai tep</w:t>
      </w:r>
      <w:r w:rsidR="00784A16">
        <w:rPr>
          <w:rFonts w:ascii="Tahoma" w:hAnsi="Tahoma" w:cs="Tahoma"/>
          <w:color w:val="000000"/>
          <w:w w:val="101"/>
          <w:sz w:val="18"/>
          <w:szCs w:val="18"/>
          <w:lang w:val="id-ID"/>
        </w:rPr>
        <w:t>at waktu seperti yang diharapka</w:t>
      </w:r>
      <w:r w:rsidR="00784A16">
        <w:rPr>
          <w:rFonts w:ascii="Tahoma" w:hAnsi="Tahoma" w:cs="Tahoma"/>
          <w:color w:val="000000"/>
          <w:w w:val="101"/>
          <w:sz w:val="18"/>
          <w:szCs w:val="18"/>
        </w:rPr>
        <w:t>n.</w:t>
      </w:r>
      <w:r w:rsidR="00A62548">
        <w:rPr>
          <w:rFonts w:ascii="Tahoma" w:hAnsi="Tahoma" w:cs="Tahoma"/>
          <w:color w:val="000000"/>
          <w:w w:val="101"/>
          <w:sz w:val="18"/>
          <w:szCs w:val="18"/>
          <w:lang w:val="id-ID"/>
        </w:rPr>
        <w:t xml:space="preserve"> </w:t>
      </w:r>
    </w:p>
    <w:p w:rsidR="00440490" w:rsidRDefault="00440490" w:rsidP="00440490">
      <w:pPr>
        <w:rPr>
          <w:lang w:val="id-ID"/>
        </w:rPr>
      </w:pPr>
    </w:p>
    <w:p w:rsidR="00667FAC" w:rsidRPr="00791B84" w:rsidRDefault="00667FAC" w:rsidP="00667FAC">
      <w:pPr>
        <w:pStyle w:val="Heading1"/>
        <w:numPr>
          <w:ilvl w:val="0"/>
          <w:numId w:val="1"/>
        </w:numPr>
        <w:suppressAutoHyphens/>
        <w:spacing w:after="6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91B84">
        <w:rPr>
          <w:rFonts w:ascii="Tahoma" w:hAnsi="Tahoma" w:cs="Tahoma"/>
          <w:sz w:val="18"/>
          <w:szCs w:val="18"/>
        </w:rPr>
        <w:t>KESIMPULAN DAN SARAN</w:t>
      </w:r>
    </w:p>
    <w:p w:rsidR="00242403" w:rsidRDefault="00242403" w:rsidP="00242403">
      <w:pPr>
        <w:spacing w:line="360" w:lineRule="auto"/>
        <w:ind w:firstLine="720"/>
        <w:jc w:val="both"/>
        <w:rPr>
          <w:rFonts w:ascii="Tahoma" w:hAnsi="Tahoma" w:cs="Tahoma"/>
          <w:sz w:val="18"/>
          <w:szCs w:val="18"/>
          <w:lang w:val="id-ID"/>
        </w:rPr>
      </w:pPr>
      <w:proofErr w:type="gramStart"/>
      <w:r w:rsidRPr="00242403">
        <w:rPr>
          <w:rFonts w:ascii="Tahoma" w:hAnsi="Tahoma" w:cs="Tahoma"/>
          <w:sz w:val="18"/>
          <w:szCs w:val="18"/>
        </w:rPr>
        <w:t>Dari hasil Earned Value Analysis diketahui bahwa proyek ini terlambat dari jadual, dan tidak over budget.</w:t>
      </w:r>
      <w:proofErr w:type="gramEnd"/>
      <w:r w:rsidRPr="00242403">
        <w:rPr>
          <w:rFonts w:ascii="Tahoma" w:hAnsi="Tahoma" w:cs="Tahoma"/>
          <w:sz w:val="18"/>
          <w:szCs w:val="18"/>
        </w:rPr>
        <w:t xml:space="preserve"> Dan diperkirakan proyek ini masih menyisakan biaya sebesar Rp 1.252.926.758,53, dari </w:t>
      </w:r>
      <w:r w:rsidR="000B01E5">
        <w:rPr>
          <w:rFonts w:ascii="Tahoma" w:hAnsi="Tahoma" w:cs="Tahoma"/>
          <w:sz w:val="18"/>
          <w:szCs w:val="18"/>
        </w:rPr>
        <w:t>Analisis</w:t>
      </w:r>
      <w:r w:rsidRPr="00242403">
        <w:rPr>
          <w:rFonts w:ascii="Tahoma" w:hAnsi="Tahoma" w:cs="Tahoma"/>
          <w:sz w:val="18"/>
          <w:szCs w:val="18"/>
        </w:rPr>
        <w:t xml:space="preserve"> Variance at Competion (VAC), belum dipotong pajak 10 % untuk menyelesaikan proyek, dengan total biaya proyek sebesar Rp  6.267.070.462,65,-.(100%). </w:t>
      </w:r>
    </w:p>
    <w:p w:rsidR="00242403" w:rsidRPr="00242403" w:rsidRDefault="00242403" w:rsidP="0024240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ahoma" w:hAnsi="Tahoma" w:cs="Tahoma"/>
          <w:sz w:val="18"/>
          <w:szCs w:val="18"/>
        </w:rPr>
      </w:pPr>
      <w:proofErr w:type="gramStart"/>
      <w:r w:rsidRPr="00242403">
        <w:rPr>
          <w:rFonts w:ascii="Tahoma" w:hAnsi="Tahoma" w:cs="Tahoma"/>
          <w:sz w:val="18"/>
          <w:szCs w:val="18"/>
        </w:rPr>
        <w:t>Memperhatikan dari hasil kesimpulan proyek dinyatakan terlambat walau tidak sampai mengalami kerugian.</w:t>
      </w:r>
      <w:proofErr w:type="gramEnd"/>
      <w:r w:rsidRPr="00242403">
        <w:rPr>
          <w:rFonts w:ascii="Tahoma" w:hAnsi="Tahoma" w:cs="Tahoma"/>
          <w:sz w:val="18"/>
          <w:szCs w:val="18"/>
        </w:rPr>
        <w:t xml:space="preserve"> Hal ini berpengaruh terhadap aliran </w:t>
      </w:r>
      <w:proofErr w:type="gramStart"/>
      <w:r w:rsidRPr="00242403">
        <w:rPr>
          <w:rFonts w:ascii="Tahoma" w:hAnsi="Tahoma" w:cs="Tahoma"/>
          <w:sz w:val="18"/>
          <w:szCs w:val="18"/>
        </w:rPr>
        <w:t>dana</w:t>
      </w:r>
      <w:proofErr w:type="gramEnd"/>
      <w:r w:rsidRPr="00242403">
        <w:rPr>
          <w:rFonts w:ascii="Tahoma" w:hAnsi="Tahoma" w:cs="Tahoma"/>
          <w:sz w:val="18"/>
          <w:szCs w:val="18"/>
        </w:rPr>
        <w:t xml:space="preserve"> untuk pelaksanaan pelaksanaan proyek selanjutnya karena bilamana proyek belum dinyatakan selesai (100%) anggaran tidak akan turun dan juga akan terjadi sangsi berupa pemotongan 1 permil terhadap anggaran proyek perharinya.</w:t>
      </w:r>
    </w:p>
    <w:p w:rsidR="00A954C3" w:rsidRDefault="00242403" w:rsidP="0024240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ahoma" w:hAnsi="Tahoma" w:cs="Tahoma"/>
          <w:sz w:val="18"/>
          <w:szCs w:val="18"/>
          <w:lang w:val="id-ID"/>
        </w:rPr>
      </w:pPr>
      <w:proofErr w:type="gramStart"/>
      <w:r w:rsidRPr="00242403">
        <w:rPr>
          <w:rFonts w:ascii="Tahoma" w:hAnsi="Tahoma" w:cs="Tahoma"/>
          <w:sz w:val="18"/>
          <w:szCs w:val="18"/>
        </w:rPr>
        <w:t>Agar proyek bisa selasai tepat waktu</w:t>
      </w:r>
      <w:r w:rsidR="00953810">
        <w:rPr>
          <w:rFonts w:ascii="Tahoma" w:hAnsi="Tahoma" w:cs="Tahoma"/>
          <w:sz w:val="18"/>
          <w:szCs w:val="18"/>
        </w:rPr>
        <w:t xml:space="preserve"> sebaiknya pelaksanaan mulai di</w:t>
      </w:r>
      <w:r w:rsidRPr="00242403">
        <w:rPr>
          <w:rFonts w:ascii="Tahoma" w:hAnsi="Tahoma" w:cs="Tahoma"/>
          <w:sz w:val="18"/>
          <w:szCs w:val="18"/>
        </w:rPr>
        <w:t>evaluasi mulai dari minggu pertama sampai minggu terakhir sehingga progress pelaksanaan terkendali dari minggu awal.</w:t>
      </w:r>
      <w:proofErr w:type="gramEnd"/>
    </w:p>
    <w:p w:rsidR="00667FAC" w:rsidRPr="00791B84" w:rsidRDefault="00667FAC" w:rsidP="00667FAC">
      <w:pPr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</w:p>
    <w:p w:rsidR="00667FAC" w:rsidRDefault="00667FAC" w:rsidP="00667FAC">
      <w:pPr>
        <w:pStyle w:val="Heading1"/>
        <w:numPr>
          <w:ilvl w:val="0"/>
          <w:numId w:val="1"/>
        </w:numPr>
        <w:suppressAutoHyphens/>
        <w:spacing w:after="60"/>
        <w:ind w:left="426" w:hanging="426"/>
        <w:jc w:val="both"/>
        <w:rPr>
          <w:rFonts w:ascii="Tahoma" w:hAnsi="Tahoma" w:cs="Tahoma"/>
          <w:i/>
          <w:sz w:val="18"/>
          <w:szCs w:val="18"/>
          <w:lang w:val="id-ID"/>
        </w:rPr>
      </w:pPr>
      <w:r w:rsidRPr="00791B84">
        <w:rPr>
          <w:rFonts w:ascii="Tahoma" w:hAnsi="Tahoma" w:cs="Tahoma"/>
          <w:i/>
          <w:sz w:val="18"/>
          <w:szCs w:val="18"/>
        </w:rPr>
        <w:t>REFERENSI</w:t>
      </w: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  <w:lang w:val="id-ID"/>
        </w:rPr>
      </w:pPr>
      <w:r w:rsidRPr="00B07B5B">
        <w:rPr>
          <w:rFonts w:ascii="Tahoma" w:hAnsi="Tahoma" w:cs="Tahoma"/>
          <w:sz w:val="18"/>
          <w:szCs w:val="18"/>
          <w:lang w:val="id-ID"/>
        </w:rPr>
        <w:t>Abrar</w:t>
      </w:r>
      <w:r w:rsidRPr="00B07B5B">
        <w:rPr>
          <w:rFonts w:ascii="Tahoma" w:hAnsi="Tahoma" w:cs="Tahoma"/>
          <w:sz w:val="18"/>
          <w:szCs w:val="18"/>
        </w:rPr>
        <w:t xml:space="preserve">, </w:t>
      </w:r>
      <w:r w:rsidRPr="00B07B5B">
        <w:rPr>
          <w:rFonts w:ascii="Tahoma" w:hAnsi="Tahoma" w:cs="Tahoma"/>
          <w:sz w:val="18"/>
          <w:szCs w:val="18"/>
          <w:lang w:val="id-ID"/>
        </w:rPr>
        <w:t>Husein</w:t>
      </w:r>
      <w:r w:rsidRPr="00B07B5B">
        <w:rPr>
          <w:rFonts w:ascii="Tahoma" w:hAnsi="Tahoma" w:cs="Tahoma"/>
          <w:sz w:val="18"/>
          <w:szCs w:val="18"/>
        </w:rPr>
        <w:t>.200</w:t>
      </w:r>
      <w:r w:rsidRPr="00B07B5B">
        <w:rPr>
          <w:rFonts w:ascii="Tahoma" w:hAnsi="Tahoma" w:cs="Tahoma"/>
          <w:sz w:val="18"/>
          <w:szCs w:val="18"/>
          <w:lang w:val="id-ID"/>
        </w:rPr>
        <w:t>8</w:t>
      </w:r>
      <w:r w:rsidRPr="00B07B5B">
        <w:rPr>
          <w:rFonts w:ascii="Tahoma" w:hAnsi="Tahoma" w:cs="Tahoma"/>
          <w:sz w:val="18"/>
          <w:szCs w:val="18"/>
        </w:rPr>
        <w:t xml:space="preserve">. </w:t>
      </w:r>
      <w:r w:rsidRPr="00B07B5B">
        <w:rPr>
          <w:rFonts w:ascii="Tahoma" w:hAnsi="Tahoma" w:cs="Tahoma"/>
          <w:i/>
          <w:iCs/>
          <w:sz w:val="18"/>
          <w:szCs w:val="18"/>
          <w:lang w:val="id-ID"/>
        </w:rPr>
        <w:t>Manajemen Proyek, perencanaan, penjadwalan dan pengendalian proyek.</w:t>
      </w:r>
      <w:r w:rsidRPr="00B07B5B">
        <w:rPr>
          <w:rFonts w:ascii="Tahoma" w:hAnsi="Tahoma" w:cs="Tahoma"/>
          <w:sz w:val="18"/>
          <w:szCs w:val="18"/>
        </w:rPr>
        <w:t xml:space="preserve"> Yogyakarta: </w:t>
      </w:r>
      <w:r w:rsidRPr="00B07B5B">
        <w:rPr>
          <w:rFonts w:ascii="Tahoma" w:hAnsi="Tahoma" w:cs="Tahoma"/>
          <w:sz w:val="18"/>
          <w:szCs w:val="18"/>
          <w:lang w:val="id-ID"/>
        </w:rPr>
        <w:t>Andi.2008</w:t>
      </w: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  <w:lang w:val="id-ID"/>
        </w:rPr>
      </w:pP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</w:rPr>
      </w:pPr>
      <w:proofErr w:type="gramStart"/>
      <w:r w:rsidRPr="00B07B5B">
        <w:rPr>
          <w:rFonts w:ascii="Tahoma" w:hAnsi="Tahoma" w:cs="Tahoma"/>
          <w:sz w:val="18"/>
          <w:szCs w:val="18"/>
        </w:rPr>
        <w:t>.Dewa Ketut Sudarsana1</w:t>
      </w:r>
      <w:r w:rsidRPr="00B07B5B">
        <w:rPr>
          <w:rFonts w:ascii="Tahoma" w:hAnsi="Tahoma" w:cs="Tahoma"/>
          <w:sz w:val="18"/>
          <w:szCs w:val="18"/>
          <w:lang w:val="id-ID"/>
        </w:rPr>
        <w:t>.</w:t>
      </w:r>
      <w:r w:rsidRPr="00B07B5B">
        <w:rPr>
          <w:rFonts w:ascii="Tahoma" w:hAnsi="Tahoma" w:cs="Tahoma"/>
          <w:sz w:val="18"/>
          <w:szCs w:val="18"/>
        </w:rPr>
        <w:t>2008</w:t>
      </w:r>
      <w:r w:rsidRPr="00B07B5B">
        <w:rPr>
          <w:rFonts w:ascii="Tahoma" w:hAnsi="Tahoma" w:cs="Tahoma"/>
          <w:sz w:val="18"/>
          <w:szCs w:val="18"/>
          <w:lang w:val="id-ID"/>
        </w:rPr>
        <w:t>.</w:t>
      </w:r>
      <w:r w:rsidRPr="00B07B5B">
        <w:rPr>
          <w:rFonts w:ascii="Tahoma" w:hAnsi="Tahoma" w:cs="Tahoma"/>
          <w:i/>
          <w:sz w:val="18"/>
          <w:szCs w:val="18"/>
        </w:rPr>
        <w:t>Pengendalian Biaya Dan Jadual Terpadu Pada Proyek Konstruksi</w:t>
      </w:r>
      <w:r w:rsidRPr="00B07B5B">
        <w:rPr>
          <w:rFonts w:ascii="Tahoma" w:hAnsi="Tahoma" w:cs="Tahoma"/>
          <w:sz w:val="18"/>
          <w:szCs w:val="18"/>
        </w:rPr>
        <w:t>.</w:t>
      </w:r>
      <w:proofErr w:type="gramEnd"/>
      <w:r w:rsidRPr="00B07B5B">
        <w:rPr>
          <w:rFonts w:ascii="Tahoma" w:hAnsi="Tahoma" w:cs="Tahoma"/>
          <w:sz w:val="18"/>
          <w:szCs w:val="18"/>
        </w:rPr>
        <w:t xml:space="preserve"> Jurnal Ilmiah Teknik Sipil Vol. 12, No. 2, Juli 2008</w:t>
      </w:r>
    </w:p>
    <w:p w:rsidR="00B07B5B" w:rsidRPr="00B07B5B" w:rsidRDefault="00B07B5B" w:rsidP="00B07B5B">
      <w:pPr>
        <w:pStyle w:val="BodyText"/>
        <w:spacing w:line="240" w:lineRule="auto"/>
        <w:ind w:left="540" w:hanging="540"/>
        <w:rPr>
          <w:rFonts w:ascii="Tahoma" w:hAnsi="Tahoma" w:cs="Tahoma"/>
          <w:sz w:val="18"/>
          <w:szCs w:val="18"/>
        </w:rPr>
      </w:pP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  <w:lang w:val="id-ID"/>
        </w:rPr>
      </w:pPr>
      <w:r w:rsidRPr="00B07B5B">
        <w:rPr>
          <w:rFonts w:ascii="Tahoma" w:hAnsi="Tahoma" w:cs="Tahoma"/>
          <w:sz w:val="18"/>
          <w:szCs w:val="18"/>
          <w:lang w:val="id-ID"/>
        </w:rPr>
        <w:t>Dirjen Bina Marga</w:t>
      </w:r>
      <w:r w:rsidRPr="00B07B5B">
        <w:rPr>
          <w:rFonts w:ascii="Tahoma" w:hAnsi="Tahoma" w:cs="Tahoma"/>
          <w:sz w:val="18"/>
          <w:szCs w:val="18"/>
        </w:rPr>
        <w:t>. 20</w:t>
      </w:r>
      <w:r w:rsidRPr="00B07B5B">
        <w:rPr>
          <w:rFonts w:ascii="Tahoma" w:hAnsi="Tahoma" w:cs="Tahoma"/>
          <w:sz w:val="18"/>
          <w:szCs w:val="18"/>
          <w:lang w:val="id-ID"/>
        </w:rPr>
        <w:t>11</w:t>
      </w:r>
      <w:r w:rsidRPr="00B07B5B">
        <w:rPr>
          <w:rFonts w:ascii="Tahoma" w:hAnsi="Tahoma" w:cs="Tahoma"/>
          <w:sz w:val="18"/>
          <w:szCs w:val="18"/>
        </w:rPr>
        <w:t xml:space="preserve">. </w:t>
      </w:r>
      <w:r w:rsidRPr="00B07B5B">
        <w:rPr>
          <w:rFonts w:ascii="Tahoma" w:hAnsi="Tahoma" w:cs="Tahoma"/>
          <w:i/>
          <w:iCs/>
          <w:sz w:val="18"/>
          <w:szCs w:val="18"/>
          <w:lang w:val="id-ID"/>
        </w:rPr>
        <w:t>Pedoman Penentuan Nilai Sisa Kapasitas Jembatan</w:t>
      </w:r>
      <w:r w:rsidRPr="00B07B5B">
        <w:rPr>
          <w:rFonts w:ascii="Tahoma" w:hAnsi="Tahoma" w:cs="Tahoma"/>
          <w:i/>
          <w:iCs/>
          <w:sz w:val="18"/>
          <w:szCs w:val="18"/>
        </w:rPr>
        <w:t>.</w:t>
      </w:r>
      <w:r w:rsidRPr="00B07B5B">
        <w:rPr>
          <w:rFonts w:ascii="Tahoma" w:hAnsi="Tahoma" w:cs="Tahoma"/>
          <w:sz w:val="18"/>
          <w:szCs w:val="18"/>
        </w:rPr>
        <w:t xml:space="preserve">: </w:t>
      </w:r>
      <w:r w:rsidRPr="00B07B5B">
        <w:rPr>
          <w:rFonts w:ascii="Tahoma" w:hAnsi="Tahoma" w:cs="Tahoma"/>
          <w:sz w:val="18"/>
          <w:szCs w:val="18"/>
          <w:lang w:val="id-ID"/>
        </w:rPr>
        <w:t>Dirjen Bina Marga.2011</w:t>
      </w:r>
      <w:r w:rsidRPr="00B07B5B">
        <w:rPr>
          <w:rFonts w:ascii="Tahoma" w:hAnsi="Tahoma" w:cs="Tahoma"/>
          <w:sz w:val="18"/>
          <w:szCs w:val="18"/>
        </w:rPr>
        <w:t>.</w:t>
      </w: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  <w:lang w:val="id-ID"/>
        </w:rPr>
      </w:pP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  <w:lang w:val="id-ID"/>
        </w:rPr>
      </w:pPr>
      <w:r w:rsidRPr="00B07B5B">
        <w:rPr>
          <w:rFonts w:ascii="Tahoma" w:hAnsi="Tahoma" w:cs="Tahoma"/>
          <w:sz w:val="18"/>
          <w:szCs w:val="18"/>
        </w:rPr>
        <w:t>Oetomo</w:t>
      </w:r>
      <w:r w:rsidRPr="00B07B5B">
        <w:rPr>
          <w:rFonts w:ascii="Tahoma" w:hAnsi="Tahoma" w:cs="Tahoma"/>
          <w:sz w:val="18"/>
          <w:szCs w:val="18"/>
          <w:lang w:val="id-ID"/>
        </w:rPr>
        <w:t>.</w:t>
      </w:r>
      <w:r w:rsidRPr="00B07B5B">
        <w:rPr>
          <w:rFonts w:ascii="Tahoma" w:hAnsi="Tahoma" w:cs="Tahoma"/>
          <w:sz w:val="18"/>
          <w:szCs w:val="18"/>
        </w:rPr>
        <w:t>2014</w:t>
      </w:r>
      <w:r w:rsidRPr="00B07B5B">
        <w:rPr>
          <w:rFonts w:ascii="Tahoma" w:hAnsi="Tahoma" w:cs="Tahoma"/>
          <w:sz w:val="18"/>
          <w:szCs w:val="18"/>
          <w:lang w:val="id-ID"/>
        </w:rPr>
        <w:t>.</w:t>
      </w:r>
      <w:r w:rsidRPr="00B07B5B">
        <w:rPr>
          <w:rFonts w:ascii="Tahoma" w:hAnsi="Tahoma" w:cs="Tahoma"/>
          <w:i/>
          <w:sz w:val="18"/>
          <w:szCs w:val="18"/>
        </w:rPr>
        <w:t>Diktat Manajemen Proyek (Konstruksi</w:t>
      </w:r>
      <w:r w:rsidRPr="00B07B5B">
        <w:rPr>
          <w:rFonts w:ascii="Tahoma" w:hAnsi="Tahoma" w:cs="Tahoma"/>
          <w:i/>
          <w:sz w:val="18"/>
          <w:szCs w:val="18"/>
          <w:lang w:val="id-ID"/>
        </w:rPr>
        <w:t>.</w:t>
      </w:r>
      <w:r w:rsidRPr="00B07B5B">
        <w:rPr>
          <w:rFonts w:ascii="Tahoma" w:hAnsi="Tahoma" w:cs="Tahoma"/>
          <w:i/>
          <w:sz w:val="18"/>
          <w:szCs w:val="18"/>
        </w:rPr>
        <w:t>)</w:t>
      </w:r>
      <w:r w:rsidRPr="00B07B5B">
        <w:rPr>
          <w:rFonts w:ascii="Tahoma" w:hAnsi="Tahoma" w:cs="Tahoma"/>
          <w:sz w:val="18"/>
          <w:szCs w:val="18"/>
        </w:rPr>
        <w:t xml:space="preserve"> Digunakan Untuk Kalangan </w:t>
      </w:r>
      <w:proofErr w:type="gramStart"/>
      <w:r w:rsidRPr="00B07B5B">
        <w:rPr>
          <w:rFonts w:ascii="Tahoma" w:hAnsi="Tahoma" w:cs="Tahoma"/>
          <w:sz w:val="18"/>
          <w:szCs w:val="18"/>
        </w:rPr>
        <w:t>Sendiri  Institut</w:t>
      </w:r>
      <w:proofErr w:type="gramEnd"/>
      <w:r w:rsidRPr="00B07B5B">
        <w:rPr>
          <w:rFonts w:ascii="Tahoma" w:hAnsi="Tahoma" w:cs="Tahoma"/>
          <w:sz w:val="18"/>
          <w:szCs w:val="18"/>
        </w:rPr>
        <w:t xml:space="preserve"> Teknologi Nasional Malang Program Pascasarjana Magister Teknik Sipil Malang,  Oktober  2014</w:t>
      </w: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  <w:lang w:val="id-ID"/>
        </w:rPr>
      </w:pP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position w:val="1"/>
          <w:sz w:val="18"/>
          <w:szCs w:val="18"/>
          <w:lang w:val="id-ID"/>
        </w:rPr>
      </w:pPr>
      <w:proofErr w:type="gramStart"/>
      <w:r w:rsidRPr="00B07B5B">
        <w:rPr>
          <w:rFonts w:ascii="Tahoma" w:hAnsi="Tahoma" w:cs="Tahoma"/>
          <w:spacing w:val="1"/>
          <w:sz w:val="18"/>
          <w:szCs w:val="18"/>
        </w:rPr>
        <w:t>Prajawati dkk</w:t>
      </w:r>
      <w:r w:rsidRPr="00B07B5B">
        <w:rPr>
          <w:rFonts w:ascii="Tahoma" w:hAnsi="Tahoma" w:cs="Tahoma"/>
          <w:spacing w:val="1"/>
          <w:sz w:val="18"/>
          <w:szCs w:val="18"/>
          <w:lang w:val="id-ID"/>
        </w:rPr>
        <w:t>.</w:t>
      </w:r>
      <w:proofErr w:type="gramEnd"/>
      <w:r w:rsidRPr="00B07B5B">
        <w:rPr>
          <w:rFonts w:ascii="Tahoma" w:hAnsi="Tahoma" w:cs="Tahoma"/>
          <w:spacing w:val="1"/>
          <w:sz w:val="18"/>
          <w:szCs w:val="18"/>
        </w:rPr>
        <w:t xml:space="preserve"> 2013</w:t>
      </w:r>
      <w:proofErr w:type="gramStart"/>
      <w:r w:rsidRPr="00B07B5B">
        <w:rPr>
          <w:rFonts w:ascii="Tahoma" w:hAnsi="Tahoma" w:cs="Tahoma"/>
          <w:spacing w:val="1"/>
          <w:sz w:val="18"/>
          <w:szCs w:val="18"/>
          <w:lang w:val="id-ID"/>
        </w:rPr>
        <w:t>.</w:t>
      </w:r>
      <w:r w:rsidRPr="00B07B5B">
        <w:rPr>
          <w:rFonts w:ascii="Tahoma" w:hAnsi="Tahoma" w:cs="Tahoma"/>
          <w:i/>
          <w:spacing w:val="1"/>
          <w:sz w:val="18"/>
          <w:szCs w:val="18"/>
        </w:rPr>
        <w:t>Sistem</w:t>
      </w:r>
      <w:proofErr w:type="gramEnd"/>
      <w:r w:rsidRPr="00B07B5B">
        <w:rPr>
          <w:rFonts w:ascii="Tahoma" w:hAnsi="Tahoma" w:cs="Tahoma"/>
          <w:i/>
          <w:spacing w:val="1"/>
          <w:sz w:val="18"/>
          <w:szCs w:val="18"/>
        </w:rPr>
        <w:t xml:space="preserve"> Pengendalian  Konstruksi  Pada Proyek Perluasan Kantor Dan Halaman Parkir  Di Jababeka Cikarang Bekas</w:t>
      </w:r>
      <w:r w:rsidRPr="00B07B5B">
        <w:rPr>
          <w:rFonts w:ascii="Tahoma" w:hAnsi="Tahoma" w:cs="Tahoma"/>
          <w:i/>
          <w:spacing w:val="1"/>
          <w:sz w:val="18"/>
          <w:szCs w:val="18"/>
          <w:lang w:val="id-ID"/>
        </w:rPr>
        <w:t>.</w:t>
      </w:r>
      <w:r w:rsidRPr="00B07B5B">
        <w:rPr>
          <w:rFonts w:ascii="Tahoma" w:hAnsi="Tahoma" w:cs="Tahoma"/>
          <w:spacing w:val="-1"/>
          <w:position w:val="1"/>
          <w:sz w:val="18"/>
          <w:szCs w:val="18"/>
        </w:rPr>
        <w:t>Ju</w:t>
      </w:r>
      <w:r w:rsidRPr="00B07B5B">
        <w:rPr>
          <w:rFonts w:ascii="Tahoma" w:hAnsi="Tahoma" w:cs="Tahoma"/>
          <w:position w:val="1"/>
          <w:sz w:val="18"/>
          <w:szCs w:val="18"/>
        </w:rPr>
        <w:t>r</w:t>
      </w:r>
      <w:r w:rsidRPr="00B07B5B">
        <w:rPr>
          <w:rFonts w:ascii="Tahoma" w:hAnsi="Tahoma" w:cs="Tahoma"/>
          <w:spacing w:val="-1"/>
          <w:position w:val="1"/>
          <w:sz w:val="18"/>
          <w:szCs w:val="18"/>
        </w:rPr>
        <w:t>n</w:t>
      </w:r>
      <w:r w:rsidRPr="00B07B5B">
        <w:rPr>
          <w:rFonts w:ascii="Tahoma" w:hAnsi="Tahoma" w:cs="Tahoma"/>
          <w:position w:val="1"/>
          <w:sz w:val="18"/>
          <w:szCs w:val="18"/>
        </w:rPr>
        <w:t>al BE</w:t>
      </w:r>
      <w:r w:rsidRPr="00B07B5B">
        <w:rPr>
          <w:rFonts w:ascii="Tahoma" w:hAnsi="Tahoma" w:cs="Tahoma"/>
          <w:spacing w:val="-1"/>
          <w:position w:val="1"/>
          <w:sz w:val="18"/>
          <w:szCs w:val="18"/>
        </w:rPr>
        <w:t>N</w:t>
      </w:r>
      <w:r w:rsidRPr="00B07B5B">
        <w:rPr>
          <w:rFonts w:ascii="Tahoma" w:hAnsi="Tahoma" w:cs="Tahoma"/>
          <w:position w:val="1"/>
          <w:sz w:val="18"/>
          <w:szCs w:val="18"/>
        </w:rPr>
        <w:t>TA</w:t>
      </w:r>
      <w:r w:rsidRPr="00B07B5B">
        <w:rPr>
          <w:rFonts w:ascii="Tahoma" w:hAnsi="Tahoma" w:cs="Tahoma"/>
          <w:spacing w:val="-1"/>
          <w:position w:val="1"/>
          <w:sz w:val="18"/>
          <w:szCs w:val="18"/>
        </w:rPr>
        <w:t>N</w:t>
      </w:r>
      <w:r w:rsidRPr="00B07B5B">
        <w:rPr>
          <w:rFonts w:ascii="Tahoma" w:hAnsi="Tahoma" w:cs="Tahoma"/>
          <w:position w:val="1"/>
          <w:sz w:val="18"/>
          <w:szCs w:val="18"/>
        </w:rPr>
        <w:t>GV</w:t>
      </w:r>
      <w:r w:rsidRPr="00B07B5B">
        <w:rPr>
          <w:rFonts w:ascii="Tahoma" w:hAnsi="Tahoma" w:cs="Tahoma"/>
          <w:spacing w:val="1"/>
          <w:position w:val="1"/>
          <w:sz w:val="18"/>
          <w:szCs w:val="18"/>
        </w:rPr>
        <w:t>o</w:t>
      </w:r>
      <w:r w:rsidRPr="00B07B5B">
        <w:rPr>
          <w:rFonts w:ascii="Tahoma" w:hAnsi="Tahoma" w:cs="Tahoma"/>
          <w:position w:val="1"/>
          <w:sz w:val="18"/>
          <w:szCs w:val="18"/>
        </w:rPr>
        <w:t>l.1</w:t>
      </w:r>
      <w:r w:rsidRPr="00B07B5B">
        <w:rPr>
          <w:rFonts w:ascii="Tahoma" w:hAnsi="Tahoma" w:cs="Tahoma"/>
          <w:spacing w:val="-3"/>
          <w:position w:val="1"/>
          <w:sz w:val="18"/>
          <w:szCs w:val="18"/>
        </w:rPr>
        <w:t>N</w:t>
      </w:r>
      <w:r w:rsidRPr="00B07B5B">
        <w:rPr>
          <w:rFonts w:ascii="Tahoma" w:hAnsi="Tahoma" w:cs="Tahoma"/>
          <w:spacing w:val="1"/>
          <w:position w:val="1"/>
          <w:sz w:val="18"/>
          <w:szCs w:val="18"/>
        </w:rPr>
        <w:t>o</w:t>
      </w:r>
      <w:r w:rsidRPr="00B07B5B">
        <w:rPr>
          <w:rFonts w:ascii="Tahoma" w:hAnsi="Tahoma" w:cs="Tahoma"/>
          <w:position w:val="1"/>
          <w:sz w:val="18"/>
          <w:szCs w:val="18"/>
        </w:rPr>
        <w:t xml:space="preserve">.2 </w:t>
      </w:r>
      <w:r w:rsidRPr="00B07B5B">
        <w:rPr>
          <w:rFonts w:ascii="Tahoma" w:hAnsi="Tahoma" w:cs="Tahoma"/>
          <w:spacing w:val="-1"/>
          <w:position w:val="1"/>
          <w:sz w:val="18"/>
          <w:szCs w:val="18"/>
        </w:rPr>
        <w:t>Ju</w:t>
      </w:r>
      <w:r w:rsidRPr="00B07B5B">
        <w:rPr>
          <w:rFonts w:ascii="Tahoma" w:hAnsi="Tahoma" w:cs="Tahoma"/>
          <w:position w:val="1"/>
          <w:sz w:val="18"/>
          <w:szCs w:val="18"/>
        </w:rPr>
        <w:t>li</w:t>
      </w:r>
      <w:r w:rsidRPr="00B07B5B">
        <w:rPr>
          <w:rFonts w:ascii="Tahoma" w:hAnsi="Tahoma" w:cs="Tahoma"/>
          <w:spacing w:val="-1"/>
          <w:position w:val="1"/>
          <w:sz w:val="18"/>
          <w:szCs w:val="18"/>
        </w:rPr>
        <w:t>2</w:t>
      </w:r>
      <w:r w:rsidRPr="00B07B5B">
        <w:rPr>
          <w:rFonts w:ascii="Tahoma" w:hAnsi="Tahoma" w:cs="Tahoma"/>
          <w:spacing w:val="1"/>
          <w:position w:val="1"/>
          <w:sz w:val="18"/>
          <w:szCs w:val="18"/>
        </w:rPr>
        <w:t>0</w:t>
      </w:r>
      <w:r w:rsidRPr="00B07B5B">
        <w:rPr>
          <w:rFonts w:ascii="Tahoma" w:hAnsi="Tahoma" w:cs="Tahoma"/>
          <w:spacing w:val="-1"/>
          <w:position w:val="1"/>
          <w:sz w:val="18"/>
          <w:szCs w:val="18"/>
        </w:rPr>
        <w:t>1</w:t>
      </w:r>
      <w:r w:rsidRPr="00B07B5B">
        <w:rPr>
          <w:rFonts w:ascii="Tahoma" w:hAnsi="Tahoma" w:cs="Tahoma"/>
          <w:position w:val="1"/>
          <w:sz w:val="18"/>
          <w:szCs w:val="18"/>
        </w:rPr>
        <w:t>3</w:t>
      </w:r>
      <w:r w:rsidRPr="00B07B5B">
        <w:rPr>
          <w:rFonts w:ascii="Tahoma" w:hAnsi="Tahoma" w:cs="Tahoma"/>
          <w:position w:val="1"/>
          <w:sz w:val="18"/>
          <w:szCs w:val="18"/>
          <w:lang w:val="id-ID"/>
        </w:rPr>
        <w:t>.</w:t>
      </w: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position w:val="1"/>
          <w:sz w:val="18"/>
          <w:szCs w:val="18"/>
          <w:lang w:val="id-ID"/>
        </w:rPr>
      </w:pP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</w:rPr>
      </w:pPr>
      <w:r w:rsidRPr="00B07B5B">
        <w:rPr>
          <w:rFonts w:ascii="Tahoma" w:hAnsi="Tahoma" w:cs="Tahoma"/>
          <w:sz w:val="18"/>
          <w:szCs w:val="18"/>
          <w:lang w:val="id-ID"/>
        </w:rPr>
        <w:t xml:space="preserve">Perda Kabupaten Malang. 2011. </w:t>
      </w:r>
      <w:r w:rsidRPr="00B07B5B">
        <w:rPr>
          <w:rFonts w:ascii="Tahoma" w:hAnsi="Tahoma" w:cs="Tahoma"/>
          <w:sz w:val="18"/>
          <w:szCs w:val="18"/>
        </w:rPr>
        <w:t xml:space="preserve">Peraturan Daerah Kabupaten Malang </w:t>
      </w:r>
      <w:proofErr w:type="gramStart"/>
      <w:r w:rsidRPr="00B07B5B">
        <w:rPr>
          <w:rFonts w:ascii="Tahoma" w:hAnsi="Tahoma" w:cs="Tahoma"/>
          <w:sz w:val="18"/>
          <w:szCs w:val="18"/>
        </w:rPr>
        <w:t>Nomor :</w:t>
      </w:r>
      <w:proofErr w:type="gramEnd"/>
      <w:r w:rsidRPr="00B07B5B">
        <w:rPr>
          <w:rFonts w:ascii="Tahoma" w:hAnsi="Tahoma" w:cs="Tahoma"/>
          <w:sz w:val="18"/>
          <w:szCs w:val="18"/>
        </w:rPr>
        <w:t xml:space="preserve"> 2 Tahun 2011 Tentang Rencana Pembangunan Jangka Menengah Daerah (Rpjd) Kabupaten Malang Tahun 2010-2015</w:t>
      </w:r>
    </w:p>
    <w:p w:rsidR="00B07B5B" w:rsidRPr="00B07B5B" w:rsidRDefault="00B07B5B" w:rsidP="00B07B5B">
      <w:pPr>
        <w:pStyle w:val="BodyText"/>
        <w:spacing w:line="240" w:lineRule="auto"/>
        <w:ind w:left="540" w:hanging="540"/>
        <w:rPr>
          <w:rFonts w:ascii="Tahoma" w:hAnsi="Tahoma" w:cs="Tahoma"/>
          <w:sz w:val="18"/>
          <w:szCs w:val="18"/>
        </w:rPr>
      </w:pP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  <w:lang w:val="id-ID"/>
        </w:rPr>
      </w:pPr>
      <w:r w:rsidRPr="00B07B5B">
        <w:rPr>
          <w:rFonts w:ascii="Tahoma" w:hAnsi="Tahoma" w:cs="Tahoma"/>
          <w:sz w:val="18"/>
          <w:szCs w:val="18"/>
          <w:lang w:val="id-ID"/>
        </w:rPr>
        <w:t xml:space="preserve">PMBOK. </w:t>
      </w:r>
      <w:r w:rsidRPr="00B07B5B">
        <w:rPr>
          <w:rFonts w:ascii="Tahoma" w:hAnsi="Tahoma" w:cs="Tahoma"/>
          <w:sz w:val="18"/>
          <w:szCs w:val="18"/>
        </w:rPr>
        <w:t>20</w:t>
      </w:r>
      <w:r w:rsidRPr="00B07B5B">
        <w:rPr>
          <w:rFonts w:ascii="Tahoma" w:hAnsi="Tahoma" w:cs="Tahoma"/>
          <w:sz w:val="18"/>
          <w:szCs w:val="18"/>
          <w:lang w:val="id-ID"/>
        </w:rPr>
        <w:t>13</w:t>
      </w:r>
      <w:r w:rsidRPr="00B07B5B">
        <w:rPr>
          <w:rFonts w:ascii="Tahoma" w:hAnsi="Tahoma" w:cs="Tahoma"/>
          <w:sz w:val="18"/>
          <w:szCs w:val="18"/>
        </w:rPr>
        <w:t xml:space="preserve">. </w:t>
      </w:r>
      <w:r w:rsidRPr="00B07B5B">
        <w:rPr>
          <w:rFonts w:ascii="Tahoma" w:hAnsi="Tahoma" w:cs="Tahoma"/>
          <w:sz w:val="18"/>
          <w:szCs w:val="18"/>
          <w:lang w:val="id-ID"/>
        </w:rPr>
        <w:t>A Guide to the Project Management Body of Knowledge (PMBOK Guide)</w:t>
      </w:r>
      <w:r w:rsidRPr="00B07B5B">
        <w:rPr>
          <w:rFonts w:ascii="Tahoma" w:hAnsi="Tahoma" w:cs="Tahoma"/>
          <w:sz w:val="18"/>
          <w:szCs w:val="18"/>
        </w:rPr>
        <w:t xml:space="preserve">. </w:t>
      </w:r>
      <w:r w:rsidRPr="00B07B5B">
        <w:rPr>
          <w:rFonts w:ascii="Tahoma" w:hAnsi="Tahoma" w:cs="Tahoma"/>
          <w:sz w:val="18"/>
          <w:szCs w:val="18"/>
          <w:lang w:val="id-ID"/>
        </w:rPr>
        <w:t>2013.</w:t>
      </w: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  <w:lang w:val="id-ID"/>
        </w:rPr>
      </w:pP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  <w:lang w:val="id-ID"/>
        </w:rPr>
      </w:pPr>
      <w:r w:rsidRPr="00B07B5B">
        <w:rPr>
          <w:rFonts w:ascii="Tahoma" w:hAnsi="Tahoma" w:cs="Tahoma"/>
          <w:sz w:val="18"/>
          <w:szCs w:val="18"/>
        </w:rPr>
        <w:t>Soeharto</w:t>
      </w:r>
      <w:r w:rsidRPr="00B07B5B">
        <w:rPr>
          <w:rFonts w:ascii="Tahoma" w:hAnsi="Tahoma" w:cs="Tahoma"/>
          <w:sz w:val="18"/>
          <w:szCs w:val="18"/>
          <w:lang w:val="id-ID"/>
        </w:rPr>
        <w:t>.</w:t>
      </w:r>
      <w:r w:rsidRPr="00B07B5B">
        <w:rPr>
          <w:rFonts w:ascii="Tahoma" w:hAnsi="Tahoma" w:cs="Tahoma"/>
          <w:sz w:val="18"/>
          <w:szCs w:val="18"/>
        </w:rPr>
        <w:t>1997</w:t>
      </w:r>
      <w:r w:rsidRPr="00B07B5B">
        <w:rPr>
          <w:rFonts w:ascii="Tahoma" w:hAnsi="Tahoma" w:cs="Tahoma"/>
          <w:sz w:val="18"/>
          <w:szCs w:val="18"/>
          <w:lang w:val="id-ID"/>
        </w:rPr>
        <w:t xml:space="preserve">. </w:t>
      </w:r>
      <w:r w:rsidRPr="00B07B5B">
        <w:rPr>
          <w:rFonts w:ascii="Tahoma" w:hAnsi="Tahoma" w:cs="Tahoma"/>
          <w:i/>
          <w:sz w:val="18"/>
          <w:szCs w:val="18"/>
        </w:rPr>
        <w:t xml:space="preserve">Manajemen Proyek: Dari Konseptual Sampai </w:t>
      </w:r>
      <w:proofErr w:type="gramStart"/>
      <w:r w:rsidRPr="00B07B5B">
        <w:rPr>
          <w:rFonts w:ascii="Tahoma" w:hAnsi="Tahoma" w:cs="Tahoma"/>
          <w:i/>
          <w:sz w:val="18"/>
          <w:szCs w:val="18"/>
        </w:rPr>
        <w:t>Operasional</w:t>
      </w:r>
      <w:r w:rsidRPr="00B07B5B">
        <w:rPr>
          <w:rFonts w:ascii="Tahoma" w:hAnsi="Tahoma" w:cs="Tahoma"/>
          <w:sz w:val="18"/>
          <w:szCs w:val="18"/>
        </w:rPr>
        <w:t xml:space="preserve"> ,</w:t>
      </w:r>
      <w:proofErr w:type="gramEnd"/>
      <w:r w:rsidRPr="00B07B5B">
        <w:rPr>
          <w:rFonts w:ascii="Tahoma" w:hAnsi="Tahoma" w:cs="Tahoma"/>
          <w:sz w:val="18"/>
          <w:szCs w:val="18"/>
        </w:rPr>
        <w:t xml:space="preserve"> Jakarta 1997</w:t>
      </w:r>
    </w:p>
    <w:p w:rsidR="00B07B5B" w:rsidRPr="00B07B5B" w:rsidRDefault="00B07B5B" w:rsidP="00B07B5B">
      <w:pPr>
        <w:pStyle w:val="BodyText"/>
        <w:spacing w:line="240" w:lineRule="auto"/>
        <w:ind w:left="600" w:hanging="600"/>
        <w:rPr>
          <w:rFonts w:ascii="Tahoma" w:hAnsi="Tahoma" w:cs="Tahoma"/>
          <w:sz w:val="18"/>
          <w:szCs w:val="18"/>
          <w:lang w:val="id-ID"/>
        </w:rPr>
      </w:pPr>
    </w:p>
    <w:p w:rsidR="00B07B5B" w:rsidRPr="00B07B5B" w:rsidRDefault="0058412E" w:rsidP="00B07B5B">
      <w:pPr>
        <w:widowControl w:val="0"/>
        <w:autoSpaceDE w:val="0"/>
        <w:autoSpaceDN w:val="0"/>
        <w:adjustRightInd w:val="0"/>
        <w:ind w:right="114"/>
        <w:jc w:val="both"/>
        <w:rPr>
          <w:rFonts w:ascii="Tahoma" w:hAnsi="Tahoma" w:cs="Tahoma"/>
          <w:sz w:val="18"/>
          <w:szCs w:val="18"/>
        </w:rPr>
      </w:pPr>
      <w:hyperlink r:id="rId8" w:history="1">
        <w:r w:rsidR="00B07B5B" w:rsidRPr="00B07B5B">
          <w:rPr>
            <w:rStyle w:val="Hyperlink"/>
            <w:rFonts w:ascii="Tahoma" w:hAnsi="Tahoma" w:cs="Tahoma"/>
            <w:spacing w:val="-6"/>
            <w:sz w:val="18"/>
            <w:szCs w:val="18"/>
          </w:rPr>
          <w:t>http://KMDA.malangkab.go.id</w:t>
        </w:r>
      </w:hyperlink>
    </w:p>
    <w:p w:rsidR="00B07B5B" w:rsidRPr="00784A16" w:rsidRDefault="00B07B5B" w:rsidP="00B07B5B"/>
    <w:sectPr w:rsidR="00B07B5B" w:rsidRPr="00784A16" w:rsidSect="00D56DD1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701" w:right="1701" w:bottom="1701" w:left="2268" w:header="1077" w:footer="1077" w:gutter="0"/>
      <w:pgNumType w:start="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2E" w:rsidRPr="00067504" w:rsidRDefault="0058412E" w:rsidP="00C946C6">
      <w:r>
        <w:separator/>
      </w:r>
    </w:p>
  </w:endnote>
  <w:endnote w:type="continuationSeparator" w:id="0">
    <w:p w:rsidR="0058412E" w:rsidRPr="00067504" w:rsidRDefault="0058412E" w:rsidP="00C9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sz w:val="16"/>
        <w:szCs w:val="16"/>
      </w:rPr>
      <w:id w:val="1516113481"/>
      <w:docPartObj>
        <w:docPartGallery w:val="Page Numbers (Bottom of Page)"/>
        <w:docPartUnique/>
      </w:docPartObj>
    </w:sdtPr>
    <w:sdtEndPr/>
    <w:sdtContent>
      <w:p w:rsidR="00953810" w:rsidRPr="00953810" w:rsidRDefault="00953810">
        <w:pPr>
          <w:pStyle w:val="Footer"/>
          <w:rPr>
            <w:rFonts w:ascii="Tahoma" w:hAnsi="Tahoma" w:cs="Tahoma"/>
            <w:sz w:val="16"/>
            <w:szCs w:val="16"/>
          </w:rPr>
        </w:pPr>
        <w:r w:rsidRPr="00DB71C3">
          <w:rPr>
            <w:rFonts w:ascii="Tahoma" w:hAnsi="Tahoma" w:cs="Tahoma"/>
            <w:sz w:val="16"/>
            <w:szCs w:val="16"/>
          </w:rPr>
          <w:t>Jurnal Info Manajemen Proyek</w:t>
        </w:r>
        <w:r w:rsidR="0058412E">
          <w:rPr>
            <w:rFonts w:ascii="Tahoma" w:hAnsi="Tahoma" w:cs="Tahoma"/>
            <w:noProof/>
            <w:sz w:val="16"/>
            <w:szCs w:val="16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3" type="#_x0000_t32" style="position:absolute;margin-left:1.8pt;margin-top:1.15pt;width:395.15pt;height:0;z-index:251664384;mso-position-horizontal-relative:text;mso-position-vertical-relative:text" o:connectortype="straight" strokeweight="1.5pt"/>
          </w:pict>
        </w:r>
        <w:r w:rsidRPr="005867E6">
          <w:rPr>
            <w:rFonts w:ascii="Tahoma" w:hAnsi="Tahoma" w:cs="Tahoma"/>
            <w:sz w:val="16"/>
            <w:szCs w:val="16"/>
          </w:rPr>
          <w:t xml:space="preserve">                                        </w:t>
        </w:r>
        <w:r>
          <w:rPr>
            <w:rFonts w:ascii="Tahoma" w:hAnsi="Tahoma" w:cs="Tahoma"/>
            <w:sz w:val="16"/>
            <w:szCs w:val="16"/>
          </w:rPr>
          <w:t xml:space="preserve">  </w:t>
        </w:r>
        <w:r w:rsidRPr="005867E6">
          <w:rPr>
            <w:rFonts w:ascii="Tahoma" w:hAnsi="Tahoma" w:cs="Tahoma"/>
            <w:sz w:val="16"/>
            <w:szCs w:val="16"/>
          </w:rPr>
          <w:t xml:space="preserve">                      </w:t>
        </w:r>
        <w:r>
          <w:rPr>
            <w:rFonts w:ascii="Tahoma" w:hAnsi="Tahoma" w:cs="Tahoma"/>
            <w:sz w:val="16"/>
            <w:szCs w:val="16"/>
          </w:rPr>
          <w:t xml:space="preserve">   </w:t>
        </w:r>
        <w:r w:rsidRPr="005867E6">
          <w:rPr>
            <w:rFonts w:ascii="Tahoma" w:hAnsi="Tahoma" w:cs="Tahoma"/>
            <w:sz w:val="16"/>
            <w:szCs w:val="16"/>
          </w:rPr>
          <w:t xml:space="preserve">                          </w:t>
        </w:r>
        <w:r>
          <w:rPr>
            <w:rFonts w:ascii="Tahoma" w:hAnsi="Tahoma" w:cs="Tahoma"/>
            <w:sz w:val="16"/>
            <w:szCs w:val="16"/>
          </w:rPr>
          <w:t xml:space="preserve">                  </w:t>
        </w:r>
        <w:r w:rsidRPr="005867E6">
          <w:rPr>
            <w:rFonts w:ascii="Tahoma" w:hAnsi="Tahoma" w:cs="Tahoma"/>
            <w:sz w:val="16"/>
            <w:szCs w:val="16"/>
          </w:rPr>
          <w:t xml:space="preserve"> </w:t>
        </w:r>
        <w:r w:rsidRPr="005867E6">
          <w:rPr>
            <w:rFonts w:ascii="Tahoma" w:hAnsi="Tahoma" w:cs="Tahoma"/>
            <w:sz w:val="16"/>
            <w:szCs w:val="16"/>
          </w:rPr>
          <w:fldChar w:fldCharType="begin"/>
        </w:r>
        <w:r w:rsidRPr="00953810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5867E6">
          <w:rPr>
            <w:rFonts w:ascii="Tahoma" w:hAnsi="Tahoma" w:cs="Tahoma"/>
            <w:sz w:val="16"/>
            <w:szCs w:val="16"/>
          </w:rPr>
          <w:fldChar w:fldCharType="separate"/>
        </w:r>
        <w:r w:rsidR="00065D51">
          <w:rPr>
            <w:rFonts w:ascii="Tahoma" w:hAnsi="Tahoma" w:cs="Tahoma"/>
            <w:noProof/>
            <w:sz w:val="16"/>
            <w:szCs w:val="16"/>
          </w:rPr>
          <w:t>34</w:t>
        </w:r>
        <w:r w:rsidRPr="005867E6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sz w:val="16"/>
        <w:szCs w:val="16"/>
      </w:rPr>
      <w:id w:val="295258363"/>
      <w:docPartObj>
        <w:docPartGallery w:val="Page Numbers (Bottom of Page)"/>
        <w:docPartUnique/>
      </w:docPartObj>
    </w:sdtPr>
    <w:sdtEndPr/>
    <w:sdtContent>
      <w:p w:rsidR="002171E2" w:rsidRPr="005867E6" w:rsidRDefault="002606BC">
        <w:pPr>
          <w:pStyle w:val="Footer"/>
          <w:rPr>
            <w:rFonts w:ascii="Tahoma" w:hAnsi="Tahoma" w:cs="Tahoma"/>
            <w:sz w:val="16"/>
            <w:szCs w:val="16"/>
          </w:rPr>
        </w:pPr>
        <w:r w:rsidRPr="00DB71C3">
          <w:rPr>
            <w:rFonts w:ascii="Tahoma" w:hAnsi="Tahoma" w:cs="Tahoma"/>
            <w:sz w:val="16"/>
            <w:szCs w:val="16"/>
          </w:rPr>
          <w:t>Jurnal Info Manajemen Proyek</w:t>
        </w:r>
        <w:r w:rsidR="0058412E">
          <w:rPr>
            <w:rFonts w:ascii="Tahoma" w:hAnsi="Tahoma" w:cs="Tahoma"/>
            <w:noProof/>
            <w:sz w:val="16"/>
            <w:szCs w:val="16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1.8pt;margin-top:1.15pt;width:395.15pt;height:0;z-index:251660288;mso-position-horizontal-relative:text;mso-position-vertical-relative:text" o:connectortype="straight" strokeweight="1.5pt"/>
          </w:pict>
        </w:r>
        <w:r w:rsidR="002171E2" w:rsidRPr="005867E6">
          <w:rPr>
            <w:rFonts w:ascii="Tahoma" w:hAnsi="Tahoma" w:cs="Tahoma"/>
            <w:sz w:val="16"/>
            <w:szCs w:val="16"/>
          </w:rPr>
          <w:t xml:space="preserve">                                        </w:t>
        </w:r>
        <w:r>
          <w:rPr>
            <w:rFonts w:ascii="Tahoma" w:hAnsi="Tahoma" w:cs="Tahoma"/>
            <w:sz w:val="16"/>
            <w:szCs w:val="16"/>
          </w:rPr>
          <w:t xml:space="preserve">  </w:t>
        </w:r>
        <w:r w:rsidR="002171E2" w:rsidRPr="005867E6">
          <w:rPr>
            <w:rFonts w:ascii="Tahoma" w:hAnsi="Tahoma" w:cs="Tahoma"/>
            <w:sz w:val="16"/>
            <w:szCs w:val="16"/>
          </w:rPr>
          <w:t xml:space="preserve">                      </w:t>
        </w:r>
        <w:r>
          <w:rPr>
            <w:rFonts w:ascii="Tahoma" w:hAnsi="Tahoma" w:cs="Tahoma"/>
            <w:sz w:val="16"/>
            <w:szCs w:val="16"/>
          </w:rPr>
          <w:t xml:space="preserve">   </w:t>
        </w:r>
        <w:r w:rsidR="002171E2" w:rsidRPr="005867E6">
          <w:rPr>
            <w:rFonts w:ascii="Tahoma" w:hAnsi="Tahoma" w:cs="Tahoma"/>
            <w:sz w:val="16"/>
            <w:szCs w:val="16"/>
          </w:rPr>
          <w:t xml:space="preserve">                          </w:t>
        </w:r>
        <w:r w:rsidR="00953810">
          <w:rPr>
            <w:rFonts w:ascii="Tahoma" w:hAnsi="Tahoma" w:cs="Tahoma"/>
            <w:sz w:val="16"/>
            <w:szCs w:val="16"/>
          </w:rPr>
          <w:t xml:space="preserve">                  </w:t>
        </w:r>
        <w:r w:rsidR="002171E2" w:rsidRPr="005867E6">
          <w:rPr>
            <w:rFonts w:ascii="Tahoma" w:hAnsi="Tahoma" w:cs="Tahoma"/>
            <w:sz w:val="16"/>
            <w:szCs w:val="16"/>
          </w:rPr>
          <w:t xml:space="preserve"> </w:t>
        </w:r>
        <w:r w:rsidR="00E22BE9" w:rsidRPr="005867E6">
          <w:rPr>
            <w:rFonts w:ascii="Tahoma" w:hAnsi="Tahoma" w:cs="Tahoma"/>
            <w:sz w:val="16"/>
            <w:szCs w:val="16"/>
          </w:rPr>
          <w:fldChar w:fldCharType="begin"/>
        </w:r>
        <w:r w:rsidR="002171E2" w:rsidRPr="00953810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="00E22BE9" w:rsidRPr="005867E6">
          <w:rPr>
            <w:rFonts w:ascii="Tahoma" w:hAnsi="Tahoma" w:cs="Tahoma"/>
            <w:sz w:val="16"/>
            <w:szCs w:val="16"/>
          </w:rPr>
          <w:fldChar w:fldCharType="separate"/>
        </w:r>
        <w:r w:rsidR="00D56DD1">
          <w:rPr>
            <w:rFonts w:ascii="Tahoma" w:hAnsi="Tahoma" w:cs="Tahoma"/>
            <w:noProof/>
            <w:sz w:val="16"/>
            <w:szCs w:val="16"/>
          </w:rPr>
          <w:t>39</w:t>
        </w:r>
        <w:r w:rsidR="00E22BE9" w:rsidRPr="005867E6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2E" w:rsidRPr="00067504" w:rsidRDefault="0058412E" w:rsidP="00C946C6">
      <w:r>
        <w:separator/>
      </w:r>
    </w:p>
  </w:footnote>
  <w:footnote w:type="continuationSeparator" w:id="0">
    <w:p w:rsidR="0058412E" w:rsidRPr="00067504" w:rsidRDefault="0058412E" w:rsidP="00C94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10" w:rsidRDefault="00953810" w:rsidP="00953810">
    <w:pPr>
      <w:pStyle w:val="Header"/>
      <w:tabs>
        <w:tab w:val="left" w:pos="2580"/>
        <w:tab w:val="left" w:pos="2985"/>
      </w:tabs>
      <w:jc w:val="right"/>
      <w:rPr>
        <w:b/>
        <w:color w:val="4F81BD"/>
        <w:sz w:val="20"/>
        <w:szCs w:val="20"/>
      </w:rPr>
    </w:pPr>
    <w:r>
      <w:rPr>
        <w:b/>
        <w:sz w:val="20"/>
        <w:szCs w:val="20"/>
      </w:rPr>
      <w:t>Jurnal Info Manpro</w:t>
    </w:r>
  </w:p>
  <w:p w:rsidR="00953810" w:rsidRPr="00953810" w:rsidRDefault="0058412E" w:rsidP="00953810">
    <w:pPr>
      <w:pStyle w:val="Header"/>
      <w:pBdr>
        <w:bottom w:val="single" w:sz="4" w:space="1" w:color="A5A5A5"/>
      </w:pBdr>
      <w:tabs>
        <w:tab w:val="left" w:pos="2580"/>
        <w:tab w:val="left" w:pos="2985"/>
      </w:tabs>
      <w:jc w:val="right"/>
      <w:rPr>
        <w:color w:val="808080"/>
        <w:sz w:val="18"/>
        <w:szCs w:val="18"/>
      </w:rPr>
    </w:pPr>
    <w:r>
      <w:rPr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.8pt;margin-top:12.5pt;width:393.45pt;height:0;z-index:251662336" o:connectortype="straight" strokeweight="1.5pt"/>
      </w:pict>
    </w:r>
    <w:r w:rsidR="00953810">
      <w:rPr>
        <w:sz w:val="18"/>
        <w:szCs w:val="18"/>
      </w:rPr>
      <w:t xml:space="preserve"> Volume 7.1, Maret 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1E2" w:rsidRPr="00953810" w:rsidRDefault="002171E2" w:rsidP="009D7545">
    <w:pPr>
      <w:pStyle w:val="Header"/>
      <w:pBdr>
        <w:bottom w:val="thinThickSmallGap" w:sz="12" w:space="1" w:color="auto"/>
      </w:pBdr>
      <w:jc w:val="right"/>
      <w:rPr>
        <w:rFonts w:ascii="Tahoma" w:hAnsi="Tahoma" w:cs="Tahoma"/>
        <w:sz w:val="18"/>
        <w:szCs w:val="18"/>
      </w:rPr>
    </w:pPr>
    <w:r w:rsidRPr="00953810">
      <w:rPr>
        <w:rFonts w:ascii="Tahoma" w:hAnsi="Tahoma" w:cs="Tahoma"/>
        <w:sz w:val="18"/>
        <w:szCs w:val="18"/>
      </w:rPr>
      <w:t>Evaluasi Biaya Dan Kinerja Waktu Pelaksanaan Konstruksi Bawah Jembatan Afiat</w:t>
    </w:r>
  </w:p>
  <w:p w:rsidR="002171E2" w:rsidRPr="00953810" w:rsidRDefault="00953810" w:rsidP="009D7545">
    <w:pPr>
      <w:pStyle w:val="Header"/>
      <w:pBdr>
        <w:bottom w:val="thinThickSmallGap" w:sz="12" w:space="1" w:color="auto"/>
      </w:pBdr>
      <w:jc w:val="right"/>
      <w:rPr>
        <w:rFonts w:ascii="Tahoma" w:hAnsi="Tahoma" w:cs="Tahoma"/>
        <w:i/>
        <w:sz w:val="18"/>
        <w:szCs w:val="18"/>
      </w:rPr>
    </w:pPr>
    <w:r w:rsidRPr="00953810">
      <w:rPr>
        <w:rFonts w:ascii="Tahoma" w:hAnsi="Tahoma" w:cs="Tahoma"/>
        <w:i/>
        <w:sz w:val="18"/>
        <w:szCs w:val="18"/>
      </w:rPr>
      <w:t>Lalu Mulyadi,</w:t>
    </w:r>
    <w:r w:rsidR="00574506">
      <w:rPr>
        <w:rFonts w:ascii="Tahoma" w:hAnsi="Tahoma" w:cs="Tahoma"/>
        <w:i/>
        <w:sz w:val="18"/>
        <w:szCs w:val="18"/>
      </w:rPr>
      <w:t xml:space="preserve"> Edi </w:t>
    </w:r>
    <w:r w:rsidRPr="00953810">
      <w:rPr>
        <w:rFonts w:ascii="Tahoma" w:hAnsi="Tahoma" w:cs="Tahoma"/>
        <w:i/>
        <w:sz w:val="18"/>
        <w:szCs w:val="18"/>
      </w:rPr>
      <w:t>Hargono D P</w:t>
    </w:r>
    <w:r w:rsidR="00574506">
      <w:rPr>
        <w:rFonts w:ascii="Tahoma" w:hAnsi="Tahoma" w:cs="Tahoma"/>
        <w:i/>
        <w:sz w:val="18"/>
        <w:szCs w:val="18"/>
      </w:rPr>
      <w:t xml:space="preserve">, </w:t>
    </w:r>
    <w:r w:rsidR="00574506" w:rsidRPr="00953810">
      <w:rPr>
        <w:rFonts w:ascii="Tahoma" w:hAnsi="Tahoma" w:cs="Tahoma"/>
        <w:i/>
        <w:sz w:val="18"/>
        <w:szCs w:val="18"/>
      </w:rPr>
      <w:t>Sabarudin Budiharso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365"/>
    <w:multiLevelType w:val="hybridMultilevel"/>
    <w:tmpl w:val="817AAFFC"/>
    <w:lvl w:ilvl="0" w:tplc="92D80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4BA06CFC"/>
    <w:multiLevelType w:val="hybridMultilevel"/>
    <w:tmpl w:val="BE36D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6E21"/>
    <w:multiLevelType w:val="hybridMultilevel"/>
    <w:tmpl w:val="1DCC6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5543B"/>
    <w:multiLevelType w:val="hybridMultilevel"/>
    <w:tmpl w:val="EBBC2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E5613"/>
    <w:multiLevelType w:val="multilevel"/>
    <w:tmpl w:val="8242B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6F9F6F79"/>
    <w:multiLevelType w:val="hybridMultilevel"/>
    <w:tmpl w:val="7A50CBF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0E134CC"/>
    <w:multiLevelType w:val="hybridMultilevel"/>
    <w:tmpl w:val="A2D8C81C"/>
    <w:lvl w:ilvl="0" w:tplc="92D80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grammar="clean"/>
  <w:defaultTabStop w:val="720"/>
  <w:evenAndOddHeaders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3"/>
        <o:r id="V:Rule3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FAC"/>
    <w:rsid w:val="000064FC"/>
    <w:rsid w:val="0003425B"/>
    <w:rsid w:val="00043C83"/>
    <w:rsid w:val="00065D51"/>
    <w:rsid w:val="00094B89"/>
    <w:rsid w:val="000B01E5"/>
    <w:rsid w:val="000B527D"/>
    <w:rsid w:val="000B5332"/>
    <w:rsid w:val="000D7CCC"/>
    <w:rsid w:val="000E1CF3"/>
    <w:rsid w:val="000E6CBE"/>
    <w:rsid w:val="00163ECF"/>
    <w:rsid w:val="001B1970"/>
    <w:rsid w:val="001C1D1D"/>
    <w:rsid w:val="002171E2"/>
    <w:rsid w:val="00221E7C"/>
    <w:rsid w:val="00242403"/>
    <w:rsid w:val="002444C9"/>
    <w:rsid w:val="002606BC"/>
    <w:rsid w:val="002865D6"/>
    <w:rsid w:val="003015B8"/>
    <w:rsid w:val="00321679"/>
    <w:rsid w:val="00345916"/>
    <w:rsid w:val="003559D6"/>
    <w:rsid w:val="00382142"/>
    <w:rsid w:val="00387E5F"/>
    <w:rsid w:val="003B05F3"/>
    <w:rsid w:val="003F1B55"/>
    <w:rsid w:val="00417351"/>
    <w:rsid w:val="0043255E"/>
    <w:rsid w:val="00434E16"/>
    <w:rsid w:val="00440490"/>
    <w:rsid w:val="00494F79"/>
    <w:rsid w:val="004C17BF"/>
    <w:rsid w:val="004E05F7"/>
    <w:rsid w:val="004E5E1D"/>
    <w:rsid w:val="004F65F3"/>
    <w:rsid w:val="00500847"/>
    <w:rsid w:val="005368FD"/>
    <w:rsid w:val="00546B03"/>
    <w:rsid w:val="00570729"/>
    <w:rsid w:val="00574506"/>
    <w:rsid w:val="0058412E"/>
    <w:rsid w:val="0058503F"/>
    <w:rsid w:val="005867E6"/>
    <w:rsid w:val="005936D2"/>
    <w:rsid w:val="005B2464"/>
    <w:rsid w:val="005B558D"/>
    <w:rsid w:val="00637D67"/>
    <w:rsid w:val="00661558"/>
    <w:rsid w:val="00667FAC"/>
    <w:rsid w:val="00691DFB"/>
    <w:rsid w:val="006C4D8A"/>
    <w:rsid w:val="00744AB1"/>
    <w:rsid w:val="00784A16"/>
    <w:rsid w:val="00785F8C"/>
    <w:rsid w:val="00787E3A"/>
    <w:rsid w:val="0081104A"/>
    <w:rsid w:val="008363C6"/>
    <w:rsid w:val="00844152"/>
    <w:rsid w:val="008512C2"/>
    <w:rsid w:val="008B0FCE"/>
    <w:rsid w:val="008B14A6"/>
    <w:rsid w:val="008C5E49"/>
    <w:rsid w:val="008E2BD7"/>
    <w:rsid w:val="008E7BB3"/>
    <w:rsid w:val="0093623F"/>
    <w:rsid w:val="00945AF9"/>
    <w:rsid w:val="00953810"/>
    <w:rsid w:val="009A0504"/>
    <w:rsid w:val="009A6D26"/>
    <w:rsid w:val="009C2145"/>
    <w:rsid w:val="009D7545"/>
    <w:rsid w:val="009E668C"/>
    <w:rsid w:val="009F1837"/>
    <w:rsid w:val="00A62548"/>
    <w:rsid w:val="00A954C3"/>
    <w:rsid w:val="00A9690D"/>
    <w:rsid w:val="00AB352A"/>
    <w:rsid w:val="00B02781"/>
    <w:rsid w:val="00B05734"/>
    <w:rsid w:val="00B07B5B"/>
    <w:rsid w:val="00B152B8"/>
    <w:rsid w:val="00B27FFA"/>
    <w:rsid w:val="00B30718"/>
    <w:rsid w:val="00B5238A"/>
    <w:rsid w:val="00B931C7"/>
    <w:rsid w:val="00BC0606"/>
    <w:rsid w:val="00BD2B75"/>
    <w:rsid w:val="00C139FA"/>
    <w:rsid w:val="00C946C6"/>
    <w:rsid w:val="00CB121F"/>
    <w:rsid w:val="00CB7CF7"/>
    <w:rsid w:val="00D108B0"/>
    <w:rsid w:val="00D56DD1"/>
    <w:rsid w:val="00D759F5"/>
    <w:rsid w:val="00DA1227"/>
    <w:rsid w:val="00DC7474"/>
    <w:rsid w:val="00DE5CF7"/>
    <w:rsid w:val="00E22BE9"/>
    <w:rsid w:val="00E64703"/>
    <w:rsid w:val="00F275E4"/>
    <w:rsid w:val="00F359C8"/>
    <w:rsid w:val="00F61528"/>
    <w:rsid w:val="00FD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7FAC"/>
    <w:pPr>
      <w:keepNext/>
      <w:spacing w:line="360" w:lineRule="auto"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FAC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667FAC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667FAC"/>
    <w:rPr>
      <w:rFonts w:ascii="Arial" w:eastAsia="Times New Roman" w:hAnsi="Arial" w:cs="Times New Roman"/>
      <w:b/>
      <w:bCs/>
      <w:szCs w:val="24"/>
    </w:rPr>
  </w:style>
  <w:style w:type="paragraph" w:customStyle="1" w:styleId="PageNumber1">
    <w:name w:val="Page Number1"/>
    <w:basedOn w:val="Normal"/>
    <w:rsid w:val="00667FAC"/>
    <w:pPr>
      <w:suppressAutoHyphens/>
      <w:jc w:val="center"/>
    </w:pPr>
    <w:rPr>
      <w:rFonts w:ascii="Times" w:hAnsi="Times"/>
      <w:szCs w:val="20"/>
      <w:lang w:eastAsia="ar-SA"/>
    </w:rPr>
  </w:style>
  <w:style w:type="paragraph" w:customStyle="1" w:styleId="TextInstitution">
    <w:name w:val="Text_Institution"/>
    <w:basedOn w:val="Normal"/>
    <w:autoRedefine/>
    <w:rsid w:val="0043255E"/>
    <w:pPr>
      <w:jc w:val="center"/>
    </w:pPr>
    <w:rPr>
      <w:b/>
      <w:sz w:val="22"/>
      <w:szCs w:val="22"/>
      <w:lang w:val="id-ID" w:eastAsia="de-DE"/>
    </w:rPr>
  </w:style>
  <w:style w:type="character" w:styleId="Hyperlink">
    <w:name w:val="Hyperlink"/>
    <w:uiPriority w:val="99"/>
    <w:rsid w:val="004325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7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rsid w:val="008E2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C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07B5B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B07B5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4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6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6C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7FAC"/>
    <w:pPr>
      <w:keepNext/>
      <w:spacing w:line="360" w:lineRule="auto"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FAC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667FAC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667FAC"/>
    <w:rPr>
      <w:rFonts w:ascii="Arial" w:eastAsia="Times New Roman" w:hAnsi="Arial" w:cs="Times New Roman"/>
      <w:b/>
      <w:bCs/>
      <w:szCs w:val="24"/>
    </w:rPr>
  </w:style>
  <w:style w:type="paragraph" w:customStyle="1" w:styleId="PageNumber1">
    <w:name w:val="Page Number1"/>
    <w:basedOn w:val="Normal"/>
    <w:rsid w:val="00667FAC"/>
    <w:pPr>
      <w:suppressAutoHyphens/>
      <w:jc w:val="center"/>
    </w:pPr>
    <w:rPr>
      <w:rFonts w:ascii="Times" w:hAnsi="Times"/>
      <w:szCs w:val="20"/>
      <w:lang w:eastAsia="ar-SA"/>
    </w:rPr>
  </w:style>
  <w:style w:type="paragraph" w:customStyle="1" w:styleId="TextInstitution">
    <w:name w:val="Text_Institution"/>
    <w:basedOn w:val="Normal"/>
    <w:autoRedefine/>
    <w:rsid w:val="0043255E"/>
    <w:pPr>
      <w:jc w:val="center"/>
    </w:pPr>
    <w:rPr>
      <w:b/>
      <w:sz w:val="22"/>
      <w:szCs w:val="22"/>
      <w:lang w:val="id-ID" w:eastAsia="de-DE"/>
    </w:rPr>
  </w:style>
  <w:style w:type="character" w:styleId="Hyperlink">
    <w:name w:val="Hyperlink"/>
    <w:uiPriority w:val="99"/>
    <w:rsid w:val="004325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7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rsid w:val="008E2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C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07B5B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B07B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DA.malangkab.go.i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 7</dc:creator>
  <cp:lastModifiedBy>ITN</cp:lastModifiedBy>
  <cp:revision>20</cp:revision>
  <cp:lastPrinted>2017-07-10T06:08:00Z</cp:lastPrinted>
  <dcterms:created xsi:type="dcterms:W3CDTF">2017-01-18T05:27:00Z</dcterms:created>
  <dcterms:modified xsi:type="dcterms:W3CDTF">2017-07-10T06:09:00Z</dcterms:modified>
</cp:coreProperties>
</file>